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Look w:val="06A0" w:firstRow="1" w:lastRow="0" w:firstColumn="1" w:lastColumn="0" w:noHBand="1" w:noVBand="1"/>
      </w:tblPr>
      <w:tblGrid>
        <w:gridCol w:w="5670"/>
        <w:gridCol w:w="1701"/>
        <w:gridCol w:w="1134"/>
        <w:gridCol w:w="1134"/>
        <w:gridCol w:w="1067"/>
      </w:tblGrid>
      <w:tr w:rsidR="00982974" w:rsidRPr="00DC7EAB" w14:paraId="69A94324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6CEABF7" w14:textId="77777777" w:rsidR="00982974" w:rsidRPr="00DC7EAB" w:rsidRDefault="00982974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31A7ECFC" w14:textId="77777777" w:rsidR="00982974" w:rsidRPr="00DC7EAB" w:rsidRDefault="00982974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23B599D" w14:textId="77777777" w:rsidR="00982974" w:rsidRPr="00DC7EAB" w:rsidRDefault="00982974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9E99C41" w14:textId="77777777" w:rsidR="00982974" w:rsidRPr="00DC7EAB" w:rsidRDefault="00982974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621C1046" w14:textId="77777777" w:rsidR="00982974" w:rsidRPr="00DC7EAB" w:rsidRDefault="00982974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</w:pPr>
          </w:p>
        </w:tc>
      </w:tr>
      <w:tr w:rsidR="003F5819" w:rsidRPr="00DC7EAB" w14:paraId="12E66370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5C5E7B4F" w14:textId="7C41B140" w:rsidR="003F5819" w:rsidRPr="00DC7EAB" w:rsidRDefault="003F5819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  <w:t>Champagne &amp; Sparkling Wine</w:t>
            </w:r>
          </w:p>
        </w:tc>
        <w:tc>
          <w:tcPr>
            <w:tcW w:w="1701" w:type="dxa"/>
            <w:noWrap/>
            <w:vAlign w:val="center"/>
          </w:tcPr>
          <w:p w14:paraId="2FAD6FCD" w14:textId="77777777" w:rsidR="003F5819" w:rsidRPr="00DC7EAB" w:rsidRDefault="003F5819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BA6C6BE" w14:textId="6C1D67E5" w:rsidR="003F5819" w:rsidRPr="00DC7EAB" w:rsidRDefault="003F5819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  <w:t>125ml</w:t>
            </w:r>
          </w:p>
        </w:tc>
        <w:tc>
          <w:tcPr>
            <w:tcW w:w="1134" w:type="dxa"/>
            <w:noWrap/>
            <w:vAlign w:val="center"/>
          </w:tcPr>
          <w:p w14:paraId="38233480" w14:textId="77777777" w:rsidR="003F5819" w:rsidRPr="00DC7EAB" w:rsidRDefault="003F5819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39A1E54C" w14:textId="5194A253" w:rsidR="003F5819" w:rsidRPr="00DC7EAB" w:rsidRDefault="003F5819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  <w:t>Bottle</w:t>
            </w:r>
          </w:p>
        </w:tc>
      </w:tr>
      <w:tr w:rsidR="006922AF" w:rsidRPr="00DC7EAB" w14:paraId="56FAFCEE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4B53B5C" w14:textId="77777777" w:rsidR="006922AF" w:rsidRPr="00DC7EAB" w:rsidRDefault="006922AF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77B321D8" w14:textId="77777777" w:rsidR="006922AF" w:rsidRPr="00DC7EAB" w:rsidRDefault="006922AF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E264B1D" w14:textId="77777777" w:rsidR="006922AF" w:rsidRPr="00DC7EAB" w:rsidRDefault="006922AF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E1C63E4" w14:textId="77777777" w:rsidR="006922AF" w:rsidRPr="00DC7EAB" w:rsidRDefault="006922AF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7230D8D3" w14:textId="77777777" w:rsidR="006922AF" w:rsidRPr="00DC7EAB" w:rsidRDefault="006922AF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olor w:val="000000"/>
                <w:lang w:eastAsia="en-GB"/>
              </w:rPr>
            </w:pPr>
          </w:p>
        </w:tc>
      </w:tr>
      <w:tr w:rsidR="00501A62" w:rsidRPr="00DC7EAB" w14:paraId="791520A5" w14:textId="77777777" w:rsidTr="004331D8">
        <w:trPr>
          <w:trHeight w:val="300"/>
        </w:trPr>
        <w:tc>
          <w:tcPr>
            <w:tcW w:w="5670" w:type="dxa"/>
            <w:noWrap/>
            <w:vAlign w:val="center"/>
            <w:hideMark/>
          </w:tcPr>
          <w:p w14:paraId="312E5000" w14:textId="75279D74" w:rsidR="00A02AE2" w:rsidRPr="00FE2FE6" w:rsidRDefault="00393EC2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Prosecco</w:t>
            </w:r>
            <w:r w:rsidR="005F02B0"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 Bellino</w:t>
            </w:r>
          </w:p>
        </w:tc>
        <w:tc>
          <w:tcPr>
            <w:tcW w:w="1701" w:type="dxa"/>
            <w:noWrap/>
            <w:vAlign w:val="center"/>
            <w:hideMark/>
          </w:tcPr>
          <w:p w14:paraId="58BFF082" w14:textId="62C62A38" w:rsidR="00A02AE2" w:rsidRPr="00FE2FE6" w:rsidRDefault="00393EC2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  <w:hideMark/>
          </w:tcPr>
          <w:p w14:paraId="350AB1F4" w14:textId="4528ECBB" w:rsidR="00A02AE2" w:rsidRPr="00FE2FE6" w:rsidRDefault="00393EC2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</w:t>
            </w:r>
            <w:r w:rsidR="006F577B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9.00</w:t>
            </w:r>
          </w:p>
        </w:tc>
        <w:tc>
          <w:tcPr>
            <w:tcW w:w="1134" w:type="dxa"/>
            <w:noWrap/>
            <w:vAlign w:val="center"/>
            <w:hideMark/>
          </w:tcPr>
          <w:p w14:paraId="68629810" w14:textId="77777777" w:rsidR="00A02AE2" w:rsidRPr="00FE2FE6" w:rsidRDefault="00A02AE2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  <w:hideMark/>
          </w:tcPr>
          <w:p w14:paraId="5F795BFD" w14:textId="206C98C3" w:rsidR="00A02AE2" w:rsidRPr="00FE2FE6" w:rsidRDefault="00393EC2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£3</w:t>
            </w:r>
            <w:r w:rsidR="006F577B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5</w:t>
            </w:r>
          </w:p>
        </w:tc>
      </w:tr>
      <w:tr w:rsidR="004409DB" w:rsidRPr="00DC7EAB" w14:paraId="7DEF71F5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1045393" w14:textId="07638395" w:rsidR="004409DB" w:rsidRPr="00FE2FE6" w:rsidRDefault="004409DB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Cava Vilarnau Rose </w:t>
            </w:r>
          </w:p>
        </w:tc>
        <w:tc>
          <w:tcPr>
            <w:tcW w:w="1701" w:type="dxa"/>
            <w:noWrap/>
            <w:vAlign w:val="center"/>
          </w:tcPr>
          <w:p w14:paraId="5E07179A" w14:textId="2D360496" w:rsidR="004409DB" w:rsidRPr="00FE2FE6" w:rsidRDefault="004409DB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Spain</w:t>
            </w:r>
          </w:p>
        </w:tc>
        <w:tc>
          <w:tcPr>
            <w:tcW w:w="1134" w:type="dxa"/>
            <w:noWrap/>
            <w:vAlign w:val="center"/>
          </w:tcPr>
          <w:p w14:paraId="512149AF" w14:textId="5DC0AFD4" w:rsidR="004409DB" w:rsidRPr="00FE2FE6" w:rsidRDefault="00C06A4B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£8.80</w:t>
            </w:r>
          </w:p>
        </w:tc>
        <w:tc>
          <w:tcPr>
            <w:tcW w:w="1134" w:type="dxa"/>
            <w:noWrap/>
            <w:vAlign w:val="center"/>
          </w:tcPr>
          <w:p w14:paraId="05149725" w14:textId="77777777" w:rsidR="004409DB" w:rsidRPr="00FE2FE6" w:rsidRDefault="004409DB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01F70E62" w14:textId="2E2C44FA" w:rsidR="004409DB" w:rsidRPr="00FE2FE6" w:rsidRDefault="00C06A4B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£4</w:t>
            </w:r>
            <w:r w:rsidR="00D478B8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4</w:t>
            </w:r>
          </w:p>
        </w:tc>
      </w:tr>
      <w:tr w:rsidR="00F27EF2" w:rsidRPr="00DC7EAB" w14:paraId="35B0B7A2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BF7EADA" w14:textId="2C09F49C" w:rsidR="00F27EF2" w:rsidRPr="00FE2FE6" w:rsidRDefault="00D25FE8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Hendred Sparkling Wine</w:t>
            </w:r>
            <w:r w:rsidR="008A075E" w:rsidRPr="00FE2FE6">
              <w:rPr>
                <w:rFonts w:ascii="Avenir Next LT Pro" w:eastAsia="Times New Roman" w:hAnsi="Avenir Next LT Pro" w:cs="Calibri"/>
                <w:lang w:eastAsia="en-GB"/>
              </w:rPr>
              <w:t>, Oxfordshire</w:t>
            </w:r>
          </w:p>
        </w:tc>
        <w:tc>
          <w:tcPr>
            <w:tcW w:w="1701" w:type="dxa"/>
            <w:noWrap/>
            <w:vAlign w:val="center"/>
          </w:tcPr>
          <w:p w14:paraId="00F9975F" w14:textId="2C20FC07" w:rsidR="00F27EF2" w:rsidRPr="00FE2FE6" w:rsidRDefault="00994566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E</w:t>
            </w: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ngland</w:t>
            </w:r>
          </w:p>
        </w:tc>
        <w:tc>
          <w:tcPr>
            <w:tcW w:w="1134" w:type="dxa"/>
            <w:noWrap/>
            <w:vAlign w:val="center"/>
          </w:tcPr>
          <w:p w14:paraId="0230D9C1" w14:textId="5226FC04" w:rsidR="00F27EF2" w:rsidRPr="00FE2FE6" w:rsidRDefault="007643C2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£1</w:t>
            </w:r>
            <w:r w:rsidR="00D25FE8"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3.50</w:t>
            </w:r>
          </w:p>
        </w:tc>
        <w:tc>
          <w:tcPr>
            <w:tcW w:w="1134" w:type="dxa"/>
            <w:noWrap/>
            <w:vAlign w:val="center"/>
          </w:tcPr>
          <w:p w14:paraId="271E641C" w14:textId="77777777" w:rsidR="00F27EF2" w:rsidRPr="00FE2FE6" w:rsidRDefault="00F27EF2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53F33E7A" w14:textId="3C699E43" w:rsidR="00F27EF2" w:rsidRPr="00FE2FE6" w:rsidRDefault="00743ED1" w:rsidP="00EA3F4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</w:t>
            </w:r>
            <w:r w:rsidR="007643C2"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7</w:t>
            </w:r>
            <w:r w:rsidR="00D25FE8"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5</w:t>
            </w:r>
          </w:p>
        </w:tc>
      </w:tr>
      <w:tr w:rsidR="007643C2" w:rsidRPr="00DC7EAB" w14:paraId="22081CA4" w14:textId="77777777" w:rsidTr="004331D8">
        <w:trPr>
          <w:trHeight w:val="300"/>
        </w:trPr>
        <w:tc>
          <w:tcPr>
            <w:tcW w:w="5670" w:type="dxa"/>
            <w:noWrap/>
            <w:vAlign w:val="center"/>
            <w:hideMark/>
          </w:tcPr>
          <w:p w14:paraId="7E4B34CA" w14:textId="5617D8E8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Champagne, Taittinger NV</w:t>
            </w:r>
          </w:p>
        </w:tc>
        <w:tc>
          <w:tcPr>
            <w:tcW w:w="1701" w:type="dxa"/>
            <w:noWrap/>
            <w:vAlign w:val="center"/>
            <w:hideMark/>
          </w:tcPr>
          <w:p w14:paraId="26352B16" w14:textId="518DFDBE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  <w:hideMark/>
          </w:tcPr>
          <w:p w14:paraId="27B31755" w14:textId="2A55F705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£19.50</w:t>
            </w:r>
          </w:p>
        </w:tc>
        <w:tc>
          <w:tcPr>
            <w:tcW w:w="1134" w:type="dxa"/>
            <w:noWrap/>
            <w:vAlign w:val="center"/>
            <w:hideMark/>
          </w:tcPr>
          <w:p w14:paraId="4B13BFBE" w14:textId="77777777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  <w:hideMark/>
          </w:tcPr>
          <w:p w14:paraId="21C13DE4" w14:textId="286EA188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£9</w:t>
            </w:r>
            <w:r w:rsidR="00EE2352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6</w:t>
            </w:r>
          </w:p>
        </w:tc>
      </w:tr>
      <w:tr w:rsidR="007643C2" w:rsidRPr="00DC7EAB" w14:paraId="14B01849" w14:textId="77777777" w:rsidTr="004331D8">
        <w:trPr>
          <w:trHeight w:val="300"/>
        </w:trPr>
        <w:tc>
          <w:tcPr>
            <w:tcW w:w="5670" w:type="dxa"/>
            <w:noWrap/>
            <w:vAlign w:val="center"/>
            <w:hideMark/>
          </w:tcPr>
          <w:p w14:paraId="2C3F923A" w14:textId="53888A23" w:rsidR="007643C2" w:rsidRPr="00FE2FE6" w:rsidRDefault="003F74A1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Veuve Clicquot</w:t>
            </w:r>
            <w:r w:rsidR="00CF7A90"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, Brut </w:t>
            </w:r>
          </w:p>
        </w:tc>
        <w:tc>
          <w:tcPr>
            <w:tcW w:w="1701" w:type="dxa"/>
            <w:noWrap/>
            <w:vAlign w:val="center"/>
            <w:hideMark/>
          </w:tcPr>
          <w:p w14:paraId="1DD97BF6" w14:textId="57EBCE4D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  <w:hideMark/>
          </w:tcPr>
          <w:p w14:paraId="1DD9BF3A" w14:textId="77777777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4487A0B" w14:textId="77777777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lang w:eastAsia="en-GB"/>
              </w:rPr>
            </w:pPr>
          </w:p>
        </w:tc>
        <w:tc>
          <w:tcPr>
            <w:tcW w:w="1067" w:type="dxa"/>
            <w:noWrap/>
            <w:vAlign w:val="center"/>
            <w:hideMark/>
          </w:tcPr>
          <w:p w14:paraId="4E1EEF91" w14:textId="2367A9A3" w:rsidR="007643C2" w:rsidRPr="00FE2FE6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</w:t>
            </w:r>
            <w:r w:rsidR="006F577B"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98</w:t>
            </w:r>
          </w:p>
        </w:tc>
      </w:tr>
      <w:tr w:rsidR="007643C2" w:rsidRPr="00DC7EAB" w14:paraId="69239304" w14:textId="77777777" w:rsidTr="004331D8">
        <w:trPr>
          <w:trHeight w:val="300"/>
        </w:trPr>
        <w:tc>
          <w:tcPr>
            <w:tcW w:w="5670" w:type="dxa"/>
            <w:noWrap/>
            <w:vAlign w:val="center"/>
            <w:hideMark/>
          </w:tcPr>
          <w:p w14:paraId="647FB2D5" w14:textId="77777777" w:rsidR="007643C2" w:rsidRPr="00DC7EAB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  <w:p w14:paraId="42A06822" w14:textId="11FC7A03" w:rsidR="007643C2" w:rsidRPr="00DC7EAB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EC7C25C" w14:textId="77777777" w:rsidR="007643C2" w:rsidRPr="00DC7EAB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8A6006E" w14:textId="77777777" w:rsidR="007643C2" w:rsidRPr="00DC7EAB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66E7AA9" w14:textId="77777777" w:rsidR="007643C2" w:rsidRPr="00DC7EAB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</w:p>
        </w:tc>
        <w:tc>
          <w:tcPr>
            <w:tcW w:w="1067" w:type="dxa"/>
            <w:noWrap/>
            <w:vAlign w:val="center"/>
            <w:hideMark/>
          </w:tcPr>
          <w:p w14:paraId="2A7F7846" w14:textId="77777777" w:rsidR="007643C2" w:rsidRPr="00DC7EAB" w:rsidRDefault="007643C2" w:rsidP="007643C2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</w:p>
        </w:tc>
      </w:tr>
      <w:tr w:rsidR="00DC7EAB" w:rsidRPr="00DC7EAB" w14:paraId="64CDA3B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7408C8F4" w14:textId="77777777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  <w:t>White Wines</w:t>
            </w:r>
          </w:p>
          <w:p w14:paraId="10123E51" w14:textId="77777777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10"/>
                <w:szCs w:val="10"/>
                <w:lang w:eastAsia="en-GB"/>
              </w:rPr>
            </w:pPr>
          </w:p>
          <w:p w14:paraId="09DA3ACF" w14:textId="77777777" w:rsid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By the glass…</w:t>
            </w:r>
          </w:p>
          <w:p w14:paraId="6889DB56" w14:textId="0D23BC91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0BB06F9A" w14:textId="77777777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AB61601" w14:textId="074DB47E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125ml</w:t>
            </w:r>
          </w:p>
        </w:tc>
        <w:tc>
          <w:tcPr>
            <w:tcW w:w="1134" w:type="dxa"/>
            <w:noWrap/>
            <w:vAlign w:val="center"/>
          </w:tcPr>
          <w:p w14:paraId="0676DA8A" w14:textId="092BED57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175ml</w:t>
            </w:r>
          </w:p>
        </w:tc>
        <w:tc>
          <w:tcPr>
            <w:tcW w:w="1067" w:type="dxa"/>
            <w:noWrap/>
            <w:vAlign w:val="center"/>
          </w:tcPr>
          <w:p w14:paraId="273A1BDC" w14:textId="77777777" w:rsidR="009F1A8A" w:rsidRDefault="009F1A8A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</w:p>
          <w:p w14:paraId="32862C95" w14:textId="1B44533D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caps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Bottle </w:t>
            </w:r>
          </w:p>
          <w:p w14:paraId="18AAA020" w14:textId="77777777" w:rsidR="00DC7EAB" w:rsidRPr="00DC7EAB" w:rsidRDefault="00DC7EAB" w:rsidP="00DC7EAB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caps/>
                <w:sz w:val="20"/>
                <w:szCs w:val="20"/>
                <w:lang w:eastAsia="en-GB"/>
              </w:rPr>
            </w:pPr>
          </w:p>
        </w:tc>
      </w:tr>
      <w:tr w:rsidR="00982974" w:rsidRPr="00DC7EAB" w14:paraId="2B139E90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791FF864" w14:textId="2BC0E132" w:rsidR="00982974" w:rsidRPr="00FE2FE6" w:rsidRDefault="00982974" w:rsidP="00982974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Le Havre De Paix, Côtes De Gascogne                                  </w:t>
            </w:r>
          </w:p>
        </w:tc>
        <w:tc>
          <w:tcPr>
            <w:tcW w:w="1701" w:type="dxa"/>
            <w:noWrap/>
            <w:vAlign w:val="center"/>
          </w:tcPr>
          <w:p w14:paraId="5A890B76" w14:textId="35BB537F" w:rsidR="00982974" w:rsidRPr="00FE2FE6" w:rsidRDefault="00982974" w:rsidP="00982974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5689A6E0" w14:textId="58FD3E37" w:rsidR="00982974" w:rsidRPr="00FE2FE6" w:rsidRDefault="00982974" w:rsidP="00982974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</w:t>
            </w:r>
            <w:r w:rsidR="006F577B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6</w:t>
            </w:r>
            <w:r w:rsidR="00FE2FE6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.00</w:t>
            </w:r>
          </w:p>
        </w:tc>
        <w:tc>
          <w:tcPr>
            <w:tcW w:w="1134" w:type="dxa"/>
            <w:noWrap/>
            <w:vAlign w:val="center"/>
          </w:tcPr>
          <w:p w14:paraId="79D3C69F" w14:textId="56BA1237" w:rsidR="00982974" w:rsidRPr="00FE2FE6" w:rsidRDefault="00982974" w:rsidP="00982974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</w:t>
            </w:r>
            <w:r w:rsidR="006F577B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8.30</w:t>
            </w:r>
          </w:p>
        </w:tc>
        <w:tc>
          <w:tcPr>
            <w:tcW w:w="1067" w:type="dxa"/>
            <w:noWrap/>
            <w:vAlign w:val="center"/>
          </w:tcPr>
          <w:p w14:paraId="4C77CD81" w14:textId="2035A233" w:rsidR="00982974" w:rsidRPr="00FE2FE6" w:rsidRDefault="00982974" w:rsidP="00982974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</w:t>
            </w:r>
            <w:r w:rsidR="006F577B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28</w:t>
            </w:r>
          </w:p>
        </w:tc>
      </w:tr>
      <w:tr w:rsidR="009F1A8A" w:rsidRPr="00DC7EAB" w14:paraId="732A4B99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CD6C802" w14:textId="3FF52904" w:rsidR="009F1A8A" w:rsidRPr="00FE2FE6" w:rsidRDefault="009F1A8A" w:rsidP="00982974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18"/>
                <w:szCs w:val="18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Alba Vega, Rioja Blanco</w:t>
            </w:r>
          </w:p>
        </w:tc>
        <w:tc>
          <w:tcPr>
            <w:tcW w:w="1701" w:type="dxa"/>
            <w:noWrap/>
            <w:vAlign w:val="center"/>
          </w:tcPr>
          <w:p w14:paraId="26C39DF0" w14:textId="321FFE9F" w:rsidR="009F1A8A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caps/>
                <w:sz w:val="28"/>
                <w:szCs w:val="28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Spain</w:t>
            </w:r>
          </w:p>
        </w:tc>
        <w:tc>
          <w:tcPr>
            <w:tcW w:w="1134" w:type="dxa"/>
            <w:noWrap/>
            <w:vAlign w:val="center"/>
          </w:tcPr>
          <w:p w14:paraId="398ED648" w14:textId="0F6032C0" w:rsidR="00DB4103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£</w:t>
            </w:r>
            <w:r w:rsidR="00DB4103"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7</w:t>
            </w:r>
            <w:r w:rsidR="00FE2FE6"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.00</w:t>
            </w:r>
          </w:p>
        </w:tc>
        <w:tc>
          <w:tcPr>
            <w:tcW w:w="1134" w:type="dxa"/>
            <w:noWrap/>
            <w:vAlign w:val="center"/>
          </w:tcPr>
          <w:p w14:paraId="37BF56AF" w14:textId="558B2843" w:rsidR="009F1A8A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£</w:t>
            </w:r>
            <w:r w:rsidR="00DB4103"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9.80</w:t>
            </w:r>
          </w:p>
        </w:tc>
        <w:tc>
          <w:tcPr>
            <w:tcW w:w="1067" w:type="dxa"/>
            <w:noWrap/>
            <w:vAlign w:val="center"/>
          </w:tcPr>
          <w:p w14:paraId="426D38D6" w14:textId="22014837" w:rsidR="009F1A8A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£</w:t>
            </w:r>
            <w:r w:rsidR="00DB4103"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33</w:t>
            </w:r>
          </w:p>
        </w:tc>
      </w:tr>
      <w:tr w:rsidR="009F1A8A" w:rsidRPr="00DC7EAB" w14:paraId="7CD5B0E9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6B57337" w14:textId="39BE1EB7" w:rsidR="009F1A8A" w:rsidRPr="00FE2FE6" w:rsidRDefault="009F1A8A" w:rsidP="00982974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bookmarkStart w:id="0" w:name="_Hlk198128521"/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Octerra Chardonnay Viognier</w:t>
            </w:r>
            <w:bookmarkEnd w:id="0"/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, Pays d’Oc</w:t>
            </w:r>
          </w:p>
        </w:tc>
        <w:tc>
          <w:tcPr>
            <w:tcW w:w="1701" w:type="dxa"/>
            <w:noWrap/>
            <w:vAlign w:val="center"/>
          </w:tcPr>
          <w:p w14:paraId="725EC1ED" w14:textId="66C7967E" w:rsidR="009F1A8A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7D559436" w14:textId="645D36DF" w:rsidR="009F1A8A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</w:t>
            </w:r>
            <w:r w:rsidR="00DB4103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7.50</w:t>
            </w:r>
          </w:p>
        </w:tc>
        <w:tc>
          <w:tcPr>
            <w:tcW w:w="1134" w:type="dxa"/>
            <w:noWrap/>
            <w:vAlign w:val="center"/>
          </w:tcPr>
          <w:p w14:paraId="73F8D138" w14:textId="5F711092" w:rsidR="009F1A8A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 w:themeColor="text1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£1</w:t>
            </w:r>
            <w:r w:rsidR="00DB4103"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0.70</w:t>
            </w:r>
          </w:p>
        </w:tc>
        <w:tc>
          <w:tcPr>
            <w:tcW w:w="1067" w:type="dxa"/>
            <w:noWrap/>
            <w:vAlign w:val="center"/>
          </w:tcPr>
          <w:p w14:paraId="75521FE1" w14:textId="74FBCE10" w:rsidR="00DB4103" w:rsidRPr="00FE2FE6" w:rsidRDefault="009F1A8A" w:rsidP="009F1A8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£3</w:t>
            </w:r>
            <w:r w:rsidR="00DB4103"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6</w:t>
            </w:r>
          </w:p>
        </w:tc>
      </w:tr>
      <w:tr w:rsidR="00DB4103" w:rsidRPr="00DC7EAB" w14:paraId="367CB797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69B2906B" w14:textId="5DA001DB" w:rsidR="00DB4103" w:rsidRPr="00FE2FE6" w:rsidRDefault="00DB4103" w:rsidP="00DB4103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Custosa, DOC Garda</w:t>
            </w:r>
          </w:p>
        </w:tc>
        <w:tc>
          <w:tcPr>
            <w:tcW w:w="1701" w:type="dxa"/>
            <w:noWrap/>
            <w:vAlign w:val="center"/>
          </w:tcPr>
          <w:p w14:paraId="025B4BE4" w14:textId="5E7409AB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</w:tcPr>
          <w:p w14:paraId="037B1657" w14:textId="24A3E088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£7.50</w:t>
            </w:r>
          </w:p>
        </w:tc>
        <w:tc>
          <w:tcPr>
            <w:tcW w:w="1134" w:type="dxa"/>
            <w:noWrap/>
            <w:vAlign w:val="center"/>
          </w:tcPr>
          <w:p w14:paraId="2414B70A" w14:textId="3DE97B1A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£10.70</w:t>
            </w:r>
          </w:p>
        </w:tc>
        <w:tc>
          <w:tcPr>
            <w:tcW w:w="1067" w:type="dxa"/>
            <w:noWrap/>
            <w:vAlign w:val="center"/>
          </w:tcPr>
          <w:p w14:paraId="49BEC447" w14:textId="4124690A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£36</w:t>
            </w:r>
          </w:p>
        </w:tc>
      </w:tr>
      <w:tr w:rsidR="00DB4103" w:rsidRPr="00DC7EAB" w14:paraId="7000D7CB" w14:textId="77777777" w:rsidTr="004331D8">
        <w:trPr>
          <w:trHeight w:val="300"/>
        </w:trPr>
        <w:tc>
          <w:tcPr>
            <w:tcW w:w="5670" w:type="dxa"/>
            <w:noWrap/>
            <w:vAlign w:val="center"/>
            <w:hideMark/>
          </w:tcPr>
          <w:p w14:paraId="295FF1ED" w14:textId="061FE7C3" w:rsidR="00DB4103" w:rsidRPr="00FE2FE6" w:rsidRDefault="00DB4103" w:rsidP="00DB4103">
            <w:pPr>
              <w:spacing w:after="0" w:line="240" w:lineRule="auto"/>
              <w:rPr>
                <w:rFonts w:ascii="Avenir Next LT Pro" w:eastAsia="Times New Roman" w:hAnsi="Avenir Next LT Pro" w:cs="Calibri"/>
                <w:caps/>
                <w:lang w:eastAsia="en-GB"/>
              </w:rPr>
            </w:pPr>
            <w:bookmarkStart w:id="1" w:name="_Hlk198128658"/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Lumière de Garrigue, Picpoul De Pinet</w:t>
            </w:r>
            <w:bookmarkEnd w:id="1"/>
          </w:p>
        </w:tc>
        <w:tc>
          <w:tcPr>
            <w:tcW w:w="1701" w:type="dxa"/>
            <w:noWrap/>
            <w:vAlign w:val="center"/>
          </w:tcPr>
          <w:p w14:paraId="60D0C732" w14:textId="48914E36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172CE578" w14:textId="3C85972F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£8.10</w:t>
            </w:r>
          </w:p>
        </w:tc>
        <w:tc>
          <w:tcPr>
            <w:tcW w:w="1134" w:type="dxa"/>
            <w:noWrap/>
            <w:vAlign w:val="center"/>
          </w:tcPr>
          <w:p w14:paraId="35B961A0" w14:textId="62D5AD03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£11.60</w:t>
            </w:r>
          </w:p>
        </w:tc>
        <w:tc>
          <w:tcPr>
            <w:tcW w:w="1067" w:type="dxa"/>
            <w:noWrap/>
            <w:vAlign w:val="center"/>
          </w:tcPr>
          <w:p w14:paraId="5822F002" w14:textId="58B64B82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£39</w:t>
            </w:r>
          </w:p>
        </w:tc>
      </w:tr>
      <w:tr w:rsidR="00DB4103" w:rsidRPr="00DC7EAB" w14:paraId="3FA594BC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54804A14" w14:textId="42A146B5" w:rsidR="00DB4103" w:rsidRPr="00FE2FE6" w:rsidRDefault="00DB4103" w:rsidP="00DB4103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Zuccardi Los Olivos Chardonnay, Mendoza</w:t>
            </w:r>
          </w:p>
        </w:tc>
        <w:tc>
          <w:tcPr>
            <w:tcW w:w="1701" w:type="dxa"/>
            <w:noWrap/>
            <w:vAlign w:val="center"/>
          </w:tcPr>
          <w:p w14:paraId="58A6D5B4" w14:textId="461559E9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Argentina</w:t>
            </w:r>
          </w:p>
        </w:tc>
        <w:tc>
          <w:tcPr>
            <w:tcW w:w="1134" w:type="dxa"/>
            <w:noWrap/>
            <w:vAlign w:val="center"/>
          </w:tcPr>
          <w:p w14:paraId="13613E93" w14:textId="67C2761A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£8.75</w:t>
            </w:r>
          </w:p>
        </w:tc>
        <w:tc>
          <w:tcPr>
            <w:tcW w:w="1134" w:type="dxa"/>
            <w:noWrap/>
            <w:vAlign w:val="center"/>
          </w:tcPr>
          <w:p w14:paraId="14AA3B43" w14:textId="73B80807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£12.50</w:t>
            </w:r>
          </w:p>
        </w:tc>
        <w:tc>
          <w:tcPr>
            <w:tcW w:w="1067" w:type="dxa"/>
            <w:noWrap/>
            <w:vAlign w:val="center"/>
          </w:tcPr>
          <w:p w14:paraId="61B0331C" w14:textId="7A6C3713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£42</w:t>
            </w:r>
          </w:p>
        </w:tc>
      </w:tr>
      <w:tr w:rsidR="00DB4103" w:rsidRPr="00DC7EAB" w14:paraId="45D11821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22EA9EB" w14:textId="1FD052CB" w:rsidR="00DB4103" w:rsidRPr="00FE2FE6" w:rsidRDefault="00DB4103" w:rsidP="00DB4103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South Island, Marlborough, Sauvignon Blanc</w:t>
            </w:r>
          </w:p>
        </w:tc>
        <w:tc>
          <w:tcPr>
            <w:tcW w:w="1701" w:type="dxa"/>
            <w:noWrap/>
            <w:vAlign w:val="center"/>
          </w:tcPr>
          <w:p w14:paraId="4339656D" w14:textId="7B3B8D36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New Zealand</w:t>
            </w:r>
          </w:p>
        </w:tc>
        <w:tc>
          <w:tcPr>
            <w:tcW w:w="1134" w:type="dxa"/>
            <w:noWrap/>
            <w:vAlign w:val="center"/>
          </w:tcPr>
          <w:p w14:paraId="0BF4E443" w14:textId="5DEF5D29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£8.75</w:t>
            </w:r>
          </w:p>
        </w:tc>
        <w:tc>
          <w:tcPr>
            <w:tcW w:w="1134" w:type="dxa"/>
            <w:noWrap/>
            <w:vAlign w:val="center"/>
          </w:tcPr>
          <w:p w14:paraId="4CE593C3" w14:textId="1643E54C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£12.50</w:t>
            </w:r>
          </w:p>
        </w:tc>
        <w:tc>
          <w:tcPr>
            <w:tcW w:w="1067" w:type="dxa"/>
            <w:noWrap/>
            <w:vAlign w:val="center"/>
          </w:tcPr>
          <w:p w14:paraId="1E628D3D" w14:textId="036A1C1F" w:rsidR="00DB4103" w:rsidRPr="00FE2FE6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£42</w:t>
            </w:r>
          </w:p>
        </w:tc>
      </w:tr>
      <w:tr w:rsidR="00DB4103" w:rsidRPr="00DC7EAB" w14:paraId="25597B81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DA172F2" w14:textId="2ED504D1" w:rsidR="00DB4103" w:rsidRPr="00DC7EAB" w:rsidRDefault="00DB4103" w:rsidP="00DB4103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Chablis, Alain Geoffroy</w:t>
            </w:r>
          </w:p>
        </w:tc>
        <w:tc>
          <w:tcPr>
            <w:tcW w:w="1701" w:type="dxa"/>
            <w:noWrap/>
            <w:vAlign w:val="center"/>
          </w:tcPr>
          <w:p w14:paraId="65B2ED43" w14:textId="5A023D08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highlight w:val="yellow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717D23CD" w14:textId="22EC36DF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highlight w:val="yellow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£12.50</w:t>
            </w:r>
          </w:p>
        </w:tc>
        <w:tc>
          <w:tcPr>
            <w:tcW w:w="1134" w:type="dxa"/>
            <w:noWrap/>
            <w:vAlign w:val="center"/>
          </w:tcPr>
          <w:p w14:paraId="1D35B8B8" w14:textId="5B01D01E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highlight w:val="yellow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£17.80</w:t>
            </w:r>
          </w:p>
        </w:tc>
        <w:tc>
          <w:tcPr>
            <w:tcW w:w="1067" w:type="dxa"/>
            <w:noWrap/>
            <w:vAlign w:val="center"/>
          </w:tcPr>
          <w:p w14:paraId="517D1B00" w14:textId="6F99F732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highlight w:val="yellow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£60</w:t>
            </w:r>
          </w:p>
        </w:tc>
      </w:tr>
      <w:tr w:rsidR="00DB4103" w:rsidRPr="00DC7EAB" w14:paraId="21E87C1B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57C620C3" w14:textId="77777777" w:rsidR="00DB4103" w:rsidRPr="009D3D4A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i/>
                <w:iCs/>
                <w:sz w:val="12"/>
                <w:szCs w:val="12"/>
                <w:lang w:eastAsia="en-GB"/>
              </w:rPr>
            </w:pPr>
          </w:p>
          <w:p w14:paraId="5B7F6572" w14:textId="77777777" w:rsidR="00DB4103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</w:pPr>
            <w:r w:rsidRPr="005E5F01"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  <w:t>* 250ml glasses also available – just ask</w:t>
            </w:r>
          </w:p>
          <w:p w14:paraId="16D5D525" w14:textId="77777777" w:rsidR="009D3D4A" w:rsidRPr="009D3D4A" w:rsidRDefault="009D3D4A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i/>
                <w:iCs/>
                <w:sz w:val="16"/>
                <w:szCs w:val="16"/>
                <w:lang w:eastAsia="en-GB"/>
              </w:rPr>
            </w:pPr>
          </w:p>
          <w:p w14:paraId="245EBAD2" w14:textId="25D67717" w:rsidR="009D3D4A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 xml:space="preserve">Wine club - wine of the month </w:t>
            </w:r>
          </w:p>
          <w:p w14:paraId="50FAE01D" w14:textId="3A227A99" w:rsidR="009D3D4A" w:rsidRPr="009D3D4A" w:rsidRDefault="009D3D4A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i/>
                <w:iCs/>
                <w:sz w:val="5"/>
                <w:szCs w:val="5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4374A0FC" w14:textId="4916A761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6C50C553" w14:textId="5A60A7EA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71AF02ED" w14:textId="58FF6F60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62102F03" w14:textId="636FF463" w:rsidR="00DB4103" w:rsidRPr="00DC7EAB" w:rsidRDefault="00DB4103" w:rsidP="00DB4103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</w:tr>
      <w:tr w:rsidR="009D3D4A" w:rsidRPr="00DC7EAB" w14:paraId="1144F369" w14:textId="77777777" w:rsidTr="004331D8">
        <w:trPr>
          <w:trHeight w:val="470"/>
        </w:trPr>
        <w:tc>
          <w:tcPr>
            <w:tcW w:w="5670" w:type="dxa"/>
            <w:noWrap/>
            <w:vAlign w:val="center"/>
          </w:tcPr>
          <w:p w14:paraId="68DA3050" w14:textId="2D668F40" w:rsidR="009D3D4A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lang w:eastAsia="en-GB"/>
              </w:rPr>
              <w:t>Cote Mas Orange</w:t>
            </w: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                                  </w:t>
            </w:r>
          </w:p>
        </w:tc>
        <w:tc>
          <w:tcPr>
            <w:tcW w:w="1701" w:type="dxa"/>
            <w:noWrap/>
            <w:vAlign w:val="center"/>
          </w:tcPr>
          <w:p w14:paraId="157C6ADF" w14:textId="0FE2D201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611C9F83" w14:textId="718CA185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£6.</w:t>
            </w:r>
            <w:r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2204EC4" w14:textId="63E7E181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</w:t>
            </w:r>
            <w:r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9.00</w:t>
            </w:r>
          </w:p>
        </w:tc>
        <w:tc>
          <w:tcPr>
            <w:tcW w:w="1067" w:type="dxa"/>
            <w:noWrap/>
            <w:vAlign w:val="center"/>
          </w:tcPr>
          <w:p w14:paraId="4C7A7770" w14:textId="535A644F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</w:t>
            </w:r>
            <w:r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30</w:t>
            </w:r>
          </w:p>
        </w:tc>
      </w:tr>
      <w:tr w:rsidR="009D3D4A" w:rsidRPr="00DC7EAB" w14:paraId="61FEE9E0" w14:textId="77777777" w:rsidTr="004331D8">
        <w:trPr>
          <w:trHeight w:val="470"/>
        </w:trPr>
        <w:tc>
          <w:tcPr>
            <w:tcW w:w="5670" w:type="dxa"/>
            <w:noWrap/>
            <w:vAlign w:val="center"/>
          </w:tcPr>
          <w:p w14:paraId="61016C76" w14:textId="77777777" w:rsidR="009D3D4A" w:rsidRPr="009D3D4A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10"/>
                <w:szCs w:val="10"/>
                <w:lang w:eastAsia="en-GB"/>
              </w:rPr>
            </w:pPr>
          </w:p>
          <w:p w14:paraId="043991E6" w14:textId="74E6BD75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By the bottle…</w:t>
            </w:r>
          </w:p>
          <w:p w14:paraId="5B46CC32" w14:textId="77777777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46148EAD" w14:textId="77777777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DB26DFF" w14:textId="77777777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61329FBC" w14:textId="77777777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6E26CFCD" w14:textId="77777777" w:rsidR="009D3D4A" w:rsidRPr="00DC7EAB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</w:tr>
      <w:tr w:rsidR="009D3D4A" w:rsidRPr="00DC7EAB" w14:paraId="55E1D4EE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CA77294" w14:textId="2F9ECE11" w:rsidR="009D3D4A" w:rsidRPr="00FE2FE6" w:rsidRDefault="009D3D4A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bookmarkStart w:id="2" w:name="_Hlk198128851"/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Villa Wolf Pinot Gris, Pfalz</w:t>
            </w:r>
            <w:bookmarkEnd w:id="2"/>
          </w:p>
        </w:tc>
        <w:tc>
          <w:tcPr>
            <w:tcW w:w="1701" w:type="dxa"/>
            <w:noWrap/>
            <w:vAlign w:val="center"/>
          </w:tcPr>
          <w:p w14:paraId="4EE3725A" w14:textId="7B5C8934" w:rsidR="009D3D4A" w:rsidRPr="00FE2FE6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 xml:space="preserve">Germany </w:t>
            </w:r>
          </w:p>
        </w:tc>
        <w:tc>
          <w:tcPr>
            <w:tcW w:w="1134" w:type="dxa"/>
            <w:noWrap/>
            <w:vAlign w:val="center"/>
          </w:tcPr>
          <w:p w14:paraId="06A6D7B1" w14:textId="0D776CCD" w:rsidR="009D3D4A" w:rsidRPr="00FE2FE6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49AD517B" w14:textId="3995A540" w:rsidR="009D3D4A" w:rsidRPr="00FE2FE6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191BADA8" w14:textId="51B5F472" w:rsidR="009D3D4A" w:rsidRPr="00FE2FE6" w:rsidRDefault="009D3D4A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£40</w:t>
            </w:r>
          </w:p>
        </w:tc>
      </w:tr>
      <w:tr w:rsidR="00487287" w:rsidRPr="00DC7EAB" w14:paraId="3FD35EA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9B680C8" w14:textId="7F6C295C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lang w:eastAsia="en-GB"/>
              </w:rPr>
              <w:t>La Crochette</w:t>
            </w: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, Mâcon-Villages</w:t>
            </w:r>
          </w:p>
        </w:tc>
        <w:tc>
          <w:tcPr>
            <w:tcW w:w="1701" w:type="dxa"/>
            <w:noWrap/>
            <w:vAlign w:val="center"/>
          </w:tcPr>
          <w:p w14:paraId="39773C04" w14:textId="5A98035E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2E464A9C" w14:textId="77777777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59A8FE63" w14:textId="77777777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43341340" w14:textId="14C60771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£48</w:t>
            </w:r>
          </w:p>
        </w:tc>
      </w:tr>
      <w:tr w:rsidR="00487287" w:rsidRPr="00DC7EAB" w14:paraId="36E96494" w14:textId="77777777" w:rsidTr="004331D8">
        <w:trPr>
          <w:trHeight w:val="295"/>
        </w:trPr>
        <w:tc>
          <w:tcPr>
            <w:tcW w:w="5670" w:type="dxa"/>
            <w:noWrap/>
            <w:vAlign w:val="center"/>
          </w:tcPr>
          <w:p w14:paraId="7D49A702" w14:textId="15E24DDD" w:rsidR="00487287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lang w:eastAsia="en-GB"/>
              </w:rPr>
              <w:t>Casali del Barone, Gavi</w:t>
            </w:r>
          </w:p>
        </w:tc>
        <w:tc>
          <w:tcPr>
            <w:tcW w:w="1701" w:type="dxa"/>
            <w:noWrap/>
            <w:vAlign w:val="center"/>
          </w:tcPr>
          <w:p w14:paraId="0D98E2BA" w14:textId="00B4DA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</w:tcPr>
          <w:p w14:paraId="3D3EBBBC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AB4DDAF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77A959DD" w14:textId="38C4C7E2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£4</w:t>
            </w:r>
            <w:r>
              <w:rPr>
                <w:rFonts w:ascii="Avenir Next LT Pro" w:eastAsia="Times New Roman" w:hAnsi="Avenir Next LT Pro" w:cs="Calibri"/>
                <w:lang w:eastAsia="en-GB"/>
              </w:rPr>
              <w:t>8</w:t>
            </w:r>
          </w:p>
        </w:tc>
      </w:tr>
      <w:tr w:rsidR="00487287" w:rsidRPr="00DC7EAB" w14:paraId="60261754" w14:textId="77777777" w:rsidTr="004331D8">
        <w:trPr>
          <w:trHeight w:val="295"/>
        </w:trPr>
        <w:tc>
          <w:tcPr>
            <w:tcW w:w="5670" w:type="dxa"/>
            <w:noWrap/>
            <w:vAlign w:val="center"/>
          </w:tcPr>
          <w:p w14:paraId="4CB2DEB3" w14:textId="39564070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Alba Vega, Albarino</w:t>
            </w:r>
          </w:p>
        </w:tc>
        <w:tc>
          <w:tcPr>
            <w:tcW w:w="1701" w:type="dxa"/>
            <w:noWrap/>
            <w:vAlign w:val="center"/>
          </w:tcPr>
          <w:p w14:paraId="051655CB" w14:textId="4A0947D2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Spain</w:t>
            </w:r>
          </w:p>
        </w:tc>
        <w:tc>
          <w:tcPr>
            <w:tcW w:w="1134" w:type="dxa"/>
            <w:noWrap/>
            <w:vAlign w:val="center"/>
          </w:tcPr>
          <w:p w14:paraId="44E5FB47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45E5A4EA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15F481D9" w14:textId="04D9EC55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£4</w:t>
            </w:r>
            <w:r>
              <w:rPr>
                <w:rFonts w:ascii="Avenir Next LT Pro" w:eastAsia="Times New Roman" w:hAnsi="Avenir Next LT Pro" w:cs="Calibri"/>
                <w:lang w:eastAsia="en-GB"/>
              </w:rPr>
              <w:t>9</w:t>
            </w:r>
          </w:p>
        </w:tc>
      </w:tr>
      <w:tr w:rsidR="00487287" w:rsidRPr="00DC7EAB" w14:paraId="7343E4F0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219AD90E" w14:textId="0111E7F1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lang w:eastAsia="en-GB"/>
              </w:rPr>
              <w:t>Trittenheimer, Dry Reisling</w:t>
            </w:r>
          </w:p>
        </w:tc>
        <w:tc>
          <w:tcPr>
            <w:tcW w:w="1701" w:type="dxa"/>
            <w:noWrap/>
            <w:vAlign w:val="center"/>
          </w:tcPr>
          <w:p w14:paraId="4C85AEE6" w14:textId="20977F2B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Austria</w:t>
            </w:r>
          </w:p>
        </w:tc>
        <w:tc>
          <w:tcPr>
            <w:tcW w:w="1134" w:type="dxa"/>
            <w:noWrap/>
            <w:vAlign w:val="center"/>
          </w:tcPr>
          <w:p w14:paraId="3F938BF7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A6D577A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6FC1A781" w14:textId="7D30DB09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£52</w:t>
            </w:r>
          </w:p>
        </w:tc>
      </w:tr>
      <w:tr w:rsidR="00487287" w:rsidRPr="00DC7EAB" w14:paraId="46FBB2B4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777443EB" w14:textId="4FCD5BC7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bookmarkStart w:id="3" w:name="_Hlk198215197"/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Domaine Cherrier, Sancerre</w:t>
            </w:r>
            <w:bookmarkEnd w:id="3"/>
          </w:p>
        </w:tc>
        <w:tc>
          <w:tcPr>
            <w:tcW w:w="1701" w:type="dxa"/>
            <w:noWrap/>
            <w:vAlign w:val="center"/>
          </w:tcPr>
          <w:p w14:paraId="425E88CE" w14:textId="776F0591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3FB3192F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54D9EB73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472A90A4" w14:textId="12DD0F99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£56</w:t>
            </w:r>
          </w:p>
        </w:tc>
      </w:tr>
      <w:tr w:rsidR="00487287" w:rsidRPr="00DC7EAB" w14:paraId="121A1FE6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53F950A" w14:textId="78A3B16D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Domaine Jean-Francois Protheau, Montagny</w:t>
            </w:r>
            <w:r>
              <w:rPr>
                <w:rFonts w:ascii="Avenir Next LT Pro" w:eastAsia="Times New Roman" w:hAnsi="Avenir Next LT Pro" w:cs="Calibri"/>
                <w:lang w:eastAsia="en-GB"/>
              </w:rPr>
              <w:t>, 2022</w:t>
            </w:r>
          </w:p>
        </w:tc>
        <w:tc>
          <w:tcPr>
            <w:tcW w:w="1701" w:type="dxa"/>
            <w:noWrap/>
            <w:vAlign w:val="center"/>
          </w:tcPr>
          <w:p w14:paraId="63458350" w14:textId="6CD8CFE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7CCB765D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488D9FA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311F1FF7" w14:textId="2A1E16F6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£7</w:t>
            </w:r>
            <w:r>
              <w:rPr>
                <w:rFonts w:ascii="Avenir Next LT Pro" w:eastAsia="Times New Roman" w:hAnsi="Avenir Next LT Pro" w:cs="Calibri"/>
                <w:lang w:eastAsia="en-GB"/>
              </w:rPr>
              <w:t>8</w:t>
            </w:r>
          </w:p>
        </w:tc>
      </w:tr>
      <w:tr w:rsidR="00487287" w:rsidRPr="00DC7EAB" w14:paraId="1CF1B786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14213139" w14:textId="0D45B9C9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bookmarkStart w:id="4" w:name="_Hlk198129285"/>
            <w:r w:rsidRPr="009F1A8A">
              <w:rPr>
                <w:rFonts w:ascii="Avenir Next LT Pro" w:eastAsia="Times New Roman" w:hAnsi="Avenir Next LT Pro" w:cs="Calibri"/>
                <w:lang w:eastAsia="en-GB"/>
              </w:rPr>
              <w:t>Résonance Decouverte Vineyard Chardonnay</w:t>
            </w:r>
            <w:bookmarkEnd w:id="4"/>
            <w:r w:rsidRPr="009F1A8A">
              <w:rPr>
                <w:rFonts w:ascii="Avenir Next LT Pro" w:eastAsia="Times New Roman" w:hAnsi="Avenir Next LT Pro" w:cs="Calibri"/>
                <w:lang w:eastAsia="en-GB"/>
              </w:rPr>
              <w:t>, Oregon</w:t>
            </w:r>
            <w:r>
              <w:rPr>
                <w:rFonts w:ascii="Avenir Next LT Pro" w:eastAsia="Times New Roman" w:hAnsi="Avenir Next LT Pro" w:cs="Calibri"/>
                <w:lang w:eastAsia="en-GB"/>
              </w:rPr>
              <w:t>, 2021</w:t>
            </w:r>
          </w:p>
        </w:tc>
        <w:tc>
          <w:tcPr>
            <w:tcW w:w="1701" w:type="dxa"/>
            <w:noWrap/>
            <w:vAlign w:val="center"/>
          </w:tcPr>
          <w:p w14:paraId="619FCE78" w14:textId="41FF3B5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USA</w:t>
            </w:r>
          </w:p>
        </w:tc>
        <w:tc>
          <w:tcPr>
            <w:tcW w:w="1134" w:type="dxa"/>
            <w:noWrap/>
            <w:vAlign w:val="center"/>
          </w:tcPr>
          <w:p w14:paraId="43992E5A" w14:textId="1A1D9B45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3938932" w14:textId="5E46A7B9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44780060" w14:textId="394177E2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</w:t>
            </w:r>
            <w:r>
              <w:rPr>
                <w:rFonts w:ascii="Avenir Next LT Pro" w:eastAsia="Times New Roman" w:hAnsi="Avenir Next LT Pro" w:cs="Calibri"/>
                <w:lang w:eastAsia="en-GB"/>
              </w:rPr>
              <w:t>118</w:t>
            </w:r>
          </w:p>
        </w:tc>
      </w:tr>
      <w:tr w:rsidR="00487287" w:rsidRPr="00DC7EAB" w14:paraId="55928BF5" w14:textId="77777777" w:rsidTr="004331D8">
        <w:trPr>
          <w:trHeight w:val="300"/>
        </w:trPr>
        <w:tc>
          <w:tcPr>
            <w:tcW w:w="5670" w:type="dxa"/>
            <w:noWrap/>
            <w:vAlign w:val="center"/>
            <w:hideMark/>
          </w:tcPr>
          <w:p w14:paraId="73020B3E" w14:textId="1FA0F065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sz w:val="21"/>
                <w:szCs w:val="21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4B856F74" w14:textId="7C331D9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4EF5E3E9" w14:textId="73F48EB1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51D8C8C0" w14:textId="2885C109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05B8EDA9" w14:textId="500428D0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</w:tr>
      <w:tr w:rsidR="00487287" w:rsidRPr="00DC7EAB" w14:paraId="0A842201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A9E9B7D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  <w:t>Rose Wines</w:t>
            </w:r>
          </w:p>
          <w:p w14:paraId="41BFE1C7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10"/>
                <w:szCs w:val="10"/>
                <w:lang w:eastAsia="en-GB"/>
              </w:rPr>
            </w:pPr>
          </w:p>
          <w:p w14:paraId="79456130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By the glass…</w:t>
            </w:r>
          </w:p>
          <w:p w14:paraId="23346830" w14:textId="3CCADF6C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4BEC7F96" w14:textId="24DAEC83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D45BDE1" w14:textId="75AE5CBB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125ml</w:t>
            </w:r>
          </w:p>
        </w:tc>
        <w:tc>
          <w:tcPr>
            <w:tcW w:w="1134" w:type="dxa"/>
            <w:noWrap/>
            <w:vAlign w:val="center"/>
          </w:tcPr>
          <w:p w14:paraId="02571FEA" w14:textId="3D285A29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175ml</w:t>
            </w:r>
          </w:p>
        </w:tc>
        <w:tc>
          <w:tcPr>
            <w:tcW w:w="1067" w:type="dxa"/>
            <w:noWrap/>
            <w:vAlign w:val="center"/>
          </w:tcPr>
          <w:p w14:paraId="454F337E" w14:textId="5017A3D8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Bottle</w:t>
            </w:r>
          </w:p>
        </w:tc>
      </w:tr>
      <w:tr w:rsidR="00487287" w:rsidRPr="00DC7EAB" w14:paraId="2CFC4A31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24C0F1BC" w14:textId="35F5843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Cette Nuit Pays D'oc, Grenache Rosé</w:t>
            </w:r>
          </w:p>
        </w:tc>
        <w:tc>
          <w:tcPr>
            <w:tcW w:w="1701" w:type="dxa"/>
            <w:noWrap/>
            <w:vAlign w:val="center"/>
          </w:tcPr>
          <w:p w14:paraId="19068F78" w14:textId="26DDF74A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2BBA9DBA" w14:textId="2D3688B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£7.10</w:t>
            </w:r>
          </w:p>
        </w:tc>
        <w:tc>
          <w:tcPr>
            <w:tcW w:w="1134" w:type="dxa"/>
            <w:noWrap/>
            <w:vAlign w:val="center"/>
          </w:tcPr>
          <w:p w14:paraId="3141A5B7" w14:textId="2D76F00A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£10.15</w:t>
            </w:r>
          </w:p>
        </w:tc>
        <w:tc>
          <w:tcPr>
            <w:tcW w:w="1067" w:type="dxa"/>
            <w:noWrap/>
            <w:vAlign w:val="center"/>
          </w:tcPr>
          <w:p w14:paraId="3E7F1959" w14:textId="2101256F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£34</w:t>
            </w:r>
          </w:p>
        </w:tc>
      </w:tr>
      <w:tr w:rsidR="00487287" w:rsidRPr="00DC7EAB" w14:paraId="790E221B" w14:textId="77777777" w:rsidTr="004331D8">
        <w:trPr>
          <w:trHeight w:val="68"/>
        </w:trPr>
        <w:tc>
          <w:tcPr>
            <w:tcW w:w="5670" w:type="dxa"/>
            <w:noWrap/>
            <w:vAlign w:val="center"/>
          </w:tcPr>
          <w:p w14:paraId="42E1379A" w14:textId="303D6EE4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Luberon Rosé ‘Sans Pretention’</w:t>
            </w:r>
          </w:p>
        </w:tc>
        <w:tc>
          <w:tcPr>
            <w:tcW w:w="1701" w:type="dxa"/>
            <w:noWrap/>
            <w:vAlign w:val="center"/>
          </w:tcPr>
          <w:p w14:paraId="551EF60C" w14:textId="40A93649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1FD201CE" w14:textId="7876EBF1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£8.15</w:t>
            </w:r>
          </w:p>
        </w:tc>
        <w:tc>
          <w:tcPr>
            <w:tcW w:w="1134" w:type="dxa"/>
            <w:noWrap/>
            <w:vAlign w:val="center"/>
          </w:tcPr>
          <w:p w14:paraId="569BEE56" w14:textId="7ACB39B0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£11.60</w:t>
            </w:r>
          </w:p>
        </w:tc>
        <w:tc>
          <w:tcPr>
            <w:tcW w:w="1067" w:type="dxa"/>
            <w:noWrap/>
            <w:vAlign w:val="center"/>
          </w:tcPr>
          <w:p w14:paraId="3713436B" w14:textId="4B6CEA94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£39</w:t>
            </w:r>
          </w:p>
        </w:tc>
      </w:tr>
      <w:tr w:rsidR="00487287" w:rsidRPr="00DC7EAB" w14:paraId="4C931E85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7D0C5FA8" w14:textId="62D3DDF8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Villa Wolf Rosé, Pfalz</w:t>
            </w:r>
          </w:p>
        </w:tc>
        <w:tc>
          <w:tcPr>
            <w:tcW w:w="1701" w:type="dxa"/>
            <w:noWrap/>
            <w:vAlign w:val="center"/>
          </w:tcPr>
          <w:p w14:paraId="5EBEBE2B" w14:textId="4F71916F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Germany</w:t>
            </w:r>
          </w:p>
        </w:tc>
        <w:tc>
          <w:tcPr>
            <w:tcW w:w="1134" w:type="dxa"/>
            <w:noWrap/>
            <w:vAlign w:val="center"/>
          </w:tcPr>
          <w:p w14:paraId="5692677D" w14:textId="3D37F89E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£8.30</w:t>
            </w:r>
          </w:p>
        </w:tc>
        <w:tc>
          <w:tcPr>
            <w:tcW w:w="1134" w:type="dxa"/>
            <w:noWrap/>
            <w:vAlign w:val="center"/>
          </w:tcPr>
          <w:p w14:paraId="49990784" w14:textId="4FE46805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£11.90</w:t>
            </w:r>
          </w:p>
        </w:tc>
        <w:tc>
          <w:tcPr>
            <w:tcW w:w="1067" w:type="dxa"/>
            <w:noWrap/>
            <w:vAlign w:val="center"/>
          </w:tcPr>
          <w:p w14:paraId="0EC23C61" w14:textId="670CBA26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£40</w:t>
            </w:r>
          </w:p>
        </w:tc>
      </w:tr>
      <w:tr w:rsidR="00487287" w:rsidRPr="00DC7EAB" w14:paraId="069A7F76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9D92650" w14:textId="77777777" w:rsidR="00487287" w:rsidRPr="009D3D4A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i/>
                <w:iCs/>
                <w:sz w:val="10"/>
                <w:szCs w:val="10"/>
                <w:lang w:eastAsia="en-GB"/>
              </w:rPr>
            </w:pPr>
          </w:p>
          <w:p w14:paraId="64A926E6" w14:textId="2A9FB949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5E5F01"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  <w:t>* 250ml glasses also available – just ask!</w:t>
            </w:r>
          </w:p>
        </w:tc>
        <w:tc>
          <w:tcPr>
            <w:tcW w:w="1701" w:type="dxa"/>
            <w:noWrap/>
            <w:vAlign w:val="center"/>
          </w:tcPr>
          <w:p w14:paraId="48462B3B" w14:textId="4C93E06A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46F562EE" w14:textId="60151381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4EE11EE6" w14:textId="239A2344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2D6B409D" w14:textId="6B47B4A7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</w:tr>
      <w:tr w:rsidR="00487287" w:rsidRPr="00DC7EAB" w14:paraId="30B4B56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1174FCF8" w14:textId="77777777" w:rsidR="00487287" w:rsidRPr="009D3D4A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10"/>
                <w:szCs w:val="10"/>
                <w:lang w:eastAsia="en-GB"/>
              </w:rPr>
            </w:pPr>
          </w:p>
          <w:p w14:paraId="5019782E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By the bottle…</w:t>
            </w:r>
          </w:p>
          <w:p w14:paraId="2AB92759" w14:textId="38EA596A" w:rsidR="00487287" w:rsidRPr="005E5F01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1C2742F9" w14:textId="0F5A8995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941026E" w14:textId="0E2728F2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E0703BD" w14:textId="7974BA9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2E2731F8" w14:textId="10CF3D70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</w:p>
        </w:tc>
      </w:tr>
      <w:tr w:rsidR="00487287" w:rsidRPr="00DC7EAB" w14:paraId="3C916F3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56E8A990" w14:textId="7C245E7D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Château De La Deidière, Côtes De Provence Rosé</w:t>
            </w:r>
          </w:p>
        </w:tc>
        <w:tc>
          <w:tcPr>
            <w:tcW w:w="1701" w:type="dxa"/>
            <w:noWrap/>
            <w:vAlign w:val="center"/>
          </w:tcPr>
          <w:p w14:paraId="36BDDD0B" w14:textId="1A49E330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2CD5BFC5" w14:textId="6EFCD578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F2ABB11" w14:textId="74964BA2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45572E21" w14:textId="1F9D72F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color w:val="000000"/>
                <w:lang w:eastAsia="en-GB"/>
              </w:rPr>
              <w:t>£45</w:t>
            </w:r>
          </w:p>
        </w:tc>
      </w:tr>
      <w:tr w:rsidR="00487287" w:rsidRPr="00DC7EAB" w14:paraId="11B4700A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2B316518" w14:textId="765149D8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21000331" w14:textId="278ADFED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8872E7E" w14:textId="74EA8830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50F5A63" w14:textId="647792F8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090B4DCD" w14:textId="15BD55B3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</w:tr>
      <w:tr w:rsidR="00487287" w:rsidRPr="00DC7EAB" w14:paraId="6860CC0D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1B8D7C43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  <w:t>Red Wines</w:t>
            </w:r>
          </w:p>
          <w:p w14:paraId="1DE4CDB7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10"/>
                <w:szCs w:val="10"/>
                <w:lang w:eastAsia="en-GB"/>
              </w:rPr>
            </w:pPr>
          </w:p>
          <w:p w14:paraId="6DB4A1DF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</w:p>
          <w:p w14:paraId="45B2D149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lastRenderedPageBreak/>
              <w:t>By the glass…</w:t>
            </w:r>
          </w:p>
          <w:p w14:paraId="11238B35" w14:textId="0311321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7813BF4C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  <w:p w14:paraId="289EC863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  <w:p w14:paraId="1BA02AC7" w14:textId="5CBD8FA9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6E7A4884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</w:p>
          <w:p w14:paraId="643CE5E3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</w:p>
          <w:p w14:paraId="6A95C272" w14:textId="0F4C3213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lastRenderedPageBreak/>
              <w:t>125ml</w:t>
            </w:r>
          </w:p>
        </w:tc>
        <w:tc>
          <w:tcPr>
            <w:tcW w:w="1134" w:type="dxa"/>
            <w:noWrap/>
            <w:vAlign w:val="center"/>
          </w:tcPr>
          <w:p w14:paraId="7929B8FF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</w:p>
          <w:p w14:paraId="50AB1462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</w:p>
          <w:p w14:paraId="0E518B6C" w14:textId="4E39D648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lastRenderedPageBreak/>
              <w:t>175ml</w:t>
            </w:r>
          </w:p>
        </w:tc>
        <w:tc>
          <w:tcPr>
            <w:tcW w:w="1067" w:type="dxa"/>
            <w:noWrap/>
            <w:vAlign w:val="center"/>
          </w:tcPr>
          <w:p w14:paraId="1BDE6A77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</w:p>
          <w:p w14:paraId="3EA716B2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</w:p>
          <w:p w14:paraId="695E794F" w14:textId="2B1E7EBC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lastRenderedPageBreak/>
              <w:t>Bottle</w:t>
            </w:r>
          </w:p>
        </w:tc>
      </w:tr>
      <w:tr w:rsidR="00487287" w:rsidRPr="00DC7EAB" w14:paraId="2AC5EEF2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FC42FCB" w14:textId="4BF0C47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lastRenderedPageBreak/>
              <w:t>Aude Rouge, Le Havre De Paix</w:t>
            </w:r>
          </w:p>
        </w:tc>
        <w:tc>
          <w:tcPr>
            <w:tcW w:w="1701" w:type="dxa"/>
            <w:noWrap/>
            <w:vAlign w:val="center"/>
          </w:tcPr>
          <w:p w14:paraId="646A5822" w14:textId="6EAEF993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5EC404F0" w14:textId="05CD9BA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£6.00</w:t>
            </w:r>
          </w:p>
        </w:tc>
        <w:tc>
          <w:tcPr>
            <w:tcW w:w="1134" w:type="dxa"/>
            <w:noWrap/>
            <w:vAlign w:val="center"/>
          </w:tcPr>
          <w:p w14:paraId="20FE5D4E" w14:textId="398466D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£8.30</w:t>
            </w:r>
          </w:p>
        </w:tc>
        <w:tc>
          <w:tcPr>
            <w:tcW w:w="1067" w:type="dxa"/>
            <w:noWrap/>
            <w:vAlign w:val="center"/>
          </w:tcPr>
          <w:p w14:paraId="594E4550" w14:textId="2E91AA7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£28</w:t>
            </w:r>
          </w:p>
        </w:tc>
      </w:tr>
      <w:tr w:rsidR="00487287" w:rsidRPr="00DC7EAB" w14:paraId="1D57D788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261F480" w14:textId="1829116E" w:rsidR="00487287" w:rsidRPr="00FE2FE6" w:rsidRDefault="00487287" w:rsidP="009D3D4A">
            <w:pPr>
              <w:spacing w:after="0" w:line="240" w:lineRule="auto"/>
              <w:rPr>
                <w:rFonts w:ascii="Avenir Next LT Pro" w:hAnsi="Avenir Next LT Pro"/>
                <w:color w:val="000000"/>
                <w:sz w:val="18"/>
                <w:szCs w:val="18"/>
                <w:shd w:val="clear" w:color="auto" w:fill="FFFFFF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Cette Nuit Merlot Pays d’Oc</w:t>
            </w:r>
          </w:p>
        </w:tc>
        <w:tc>
          <w:tcPr>
            <w:tcW w:w="1701" w:type="dxa"/>
            <w:noWrap/>
            <w:vAlign w:val="center"/>
          </w:tcPr>
          <w:p w14:paraId="02ED7AD1" w14:textId="4617BCD8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6B8D4CC3" w14:textId="062FFAC0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Times New Roman"/>
                <w:lang w:eastAsia="en-GB"/>
              </w:rPr>
              <w:t>£6.50</w:t>
            </w:r>
          </w:p>
        </w:tc>
        <w:tc>
          <w:tcPr>
            <w:tcW w:w="1134" w:type="dxa"/>
            <w:noWrap/>
            <w:vAlign w:val="center"/>
          </w:tcPr>
          <w:p w14:paraId="26C6C574" w14:textId="6EAFFDDC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£9.25</w:t>
            </w:r>
          </w:p>
        </w:tc>
        <w:tc>
          <w:tcPr>
            <w:tcW w:w="1067" w:type="dxa"/>
            <w:noWrap/>
            <w:vAlign w:val="center"/>
          </w:tcPr>
          <w:p w14:paraId="3291C5A3" w14:textId="653269E4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£31</w:t>
            </w:r>
          </w:p>
        </w:tc>
      </w:tr>
      <w:tr w:rsidR="00487287" w:rsidRPr="00DC7EAB" w14:paraId="2E8BBFB5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6CB3BF87" w14:textId="794852A7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Rioja Navajas   </w:t>
            </w:r>
          </w:p>
        </w:tc>
        <w:tc>
          <w:tcPr>
            <w:tcW w:w="1701" w:type="dxa"/>
            <w:noWrap/>
            <w:vAlign w:val="center"/>
          </w:tcPr>
          <w:p w14:paraId="46C79029" w14:textId="669FAA80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Spain</w:t>
            </w:r>
          </w:p>
        </w:tc>
        <w:tc>
          <w:tcPr>
            <w:tcW w:w="1134" w:type="dxa"/>
            <w:noWrap/>
            <w:vAlign w:val="center"/>
          </w:tcPr>
          <w:p w14:paraId="70F240F2" w14:textId="05D5E337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£7.10</w:t>
            </w:r>
          </w:p>
        </w:tc>
        <w:tc>
          <w:tcPr>
            <w:tcW w:w="1134" w:type="dxa"/>
            <w:noWrap/>
            <w:vAlign w:val="center"/>
          </w:tcPr>
          <w:p w14:paraId="18B26BC4" w14:textId="669ED257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£10.15</w:t>
            </w:r>
          </w:p>
        </w:tc>
        <w:tc>
          <w:tcPr>
            <w:tcW w:w="1067" w:type="dxa"/>
            <w:noWrap/>
            <w:vAlign w:val="center"/>
          </w:tcPr>
          <w:p w14:paraId="0FDD0EC1" w14:textId="4F5B6469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£34</w:t>
            </w:r>
          </w:p>
        </w:tc>
      </w:tr>
      <w:tr w:rsidR="00487287" w:rsidRPr="00DC7EAB" w14:paraId="335E7CA7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33694F0" w14:textId="16483A39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lang w:eastAsia="en-GB"/>
              </w:rPr>
              <w:t>Altitudes Pinot Noir, Reserva</w:t>
            </w:r>
          </w:p>
        </w:tc>
        <w:tc>
          <w:tcPr>
            <w:tcW w:w="1701" w:type="dxa"/>
            <w:noWrap/>
            <w:vAlign w:val="center"/>
          </w:tcPr>
          <w:p w14:paraId="5FFC7F72" w14:textId="3075BBE4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Chile</w:t>
            </w:r>
          </w:p>
        </w:tc>
        <w:tc>
          <w:tcPr>
            <w:tcW w:w="1134" w:type="dxa"/>
            <w:noWrap/>
            <w:vAlign w:val="center"/>
          </w:tcPr>
          <w:p w14:paraId="74B22476" w14:textId="70AE0BAC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£7.50</w:t>
            </w:r>
          </w:p>
        </w:tc>
        <w:tc>
          <w:tcPr>
            <w:tcW w:w="1134" w:type="dxa"/>
            <w:noWrap/>
            <w:vAlign w:val="center"/>
          </w:tcPr>
          <w:p w14:paraId="712DB0DC" w14:textId="6383D869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£10.7</w:t>
            </w:r>
          </w:p>
        </w:tc>
        <w:tc>
          <w:tcPr>
            <w:tcW w:w="1067" w:type="dxa"/>
            <w:noWrap/>
            <w:vAlign w:val="center"/>
          </w:tcPr>
          <w:p w14:paraId="00E6DAA4" w14:textId="54EE5FDD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£36</w:t>
            </w:r>
          </w:p>
        </w:tc>
      </w:tr>
      <w:tr w:rsidR="00487287" w:rsidRPr="00DC7EAB" w14:paraId="5FB52019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167374B9" w14:textId="5A3F2807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Miopasso, Puglia, Primitivo</w:t>
            </w:r>
          </w:p>
        </w:tc>
        <w:tc>
          <w:tcPr>
            <w:tcW w:w="1701" w:type="dxa"/>
            <w:noWrap/>
            <w:vAlign w:val="center"/>
          </w:tcPr>
          <w:p w14:paraId="66519819" w14:textId="55F6F9EA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</w:tcPr>
          <w:p w14:paraId="6344EE71" w14:textId="3788118B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£7.90</w:t>
            </w:r>
          </w:p>
        </w:tc>
        <w:tc>
          <w:tcPr>
            <w:tcW w:w="1134" w:type="dxa"/>
            <w:noWrap/>
            <w:vAlign w:val="center"/>
          </w:tcPr>
          <w:p w14:paraId="667C4C73" w14:textId="3261515D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£11.30</w:t>
            </w:r>
          </w:p>
        </w:tc>
        <w:tc>
          <w:tcPr>
            <w:tcW w:w="1067" w:type="dxa"/>
            <w:noWrap/>
            <w:vAlign w:val="center"/>
          </w:tcPr>
          <w:p w14:paraId="498DCB17" w14:textId="44DCDEEF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£38</w:t>
            </w:r>
          </w:p>
        </w:tc>
      </w:tr>
      <w:tr w:rsidR="00487287" w:rsidRPr="00DC7EAB" w14:paraId="21B3A66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103C97E1" w14:textId="782C9DC1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Cepas, Malbec</w:t>
            </w:r>
          </w:p>
        </w:tc>
        <w:tc>
          <w:tcPr>
            <w:tcW w:w="1701" w:type="dxa"/>
            <w:noWrap/>
            <w:vAlign w:val="center"/>
          </w:tcPr>
          <w:p w14:paraId="7F9B4B75" w14:textId="1FD8FB59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Argentina</w:t>
            </w:r>
          </w:p>
        </w:tc>
        <w:tc>
          <w:tcPr>
            <w:tcW w:w="1134" w:type="dxa"/>
            <w:noWrap/>
            <w:vAlign w:val="center"/>
          </w:tcPr>
          <w:p w14:paraId="03AAB49A" w14:textId="4B522FF6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£7.90</w:t>
            </w:r>
          </w:p>
        </w:tc>
        <w:tc>
          <w:tcPr>
            <w:tcW w:w="1134" w:type="dxa"/>
            <w:noWrap/>
            <w:vAlign w:val="center"/>
          </w:tcPr>
          <w:p w14:paraId="46DF3D67" w14:textId="4056F01B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£11.30</w:t>
            </w:r>
          </w:p>
        </w:tc>
        <w:tc>
          <w:tcPr>
            <w:tcW w:w="1067" w:type="dxa"/>
            <w:noWrap/>
            <w:vAlign w:val="center"/>
          </w:tcPr>
          <w:p w14:paraId="7D4380DD" w14:textId="33F60748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£38</w:t>
            </w:r>
          </w:p>
        </w:tc>
      </w:tr>
      <w:tr w:rsidR="00487287" w:rsidRPr="00DC7EAB" w14:paraId="32F53AA4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1246A093" w14:textId="1C7A2803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La Compagnie Beaujolaise Beaujolais Villages</w:t>
            </w:r>
          </w:p>
        </w:tc>
        <w:tc>
          <w:tcPr>
            <w:tcW w:w="1701" w:type="dxa"/>
            <w:noWrap/>
            <w:vAlign w:val="center"/>
          </w:tcPr>
          <w:p w14:paraId="3A8ADC61" w14:textId="4640EAE0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7C3538D2" w14:textId="09F99F47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b/>
                <w:bCs/>
                <w:cap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£8.75</w:t>
            </w:r>
          </w:p>
        </w:tc>
        <w:tc>
          <w:tcPr>
            <w:tcW w:w="1134" w:type="dxa"/>
            <w:noWrap/>
            <w:vAlign w:val="center"/>
          </w:tcPr>
          <w:p w14:paraId="20D1CA59" w14:textId="2C54FE4A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£12.50</w:t>
            </w:r>
          </w:p>
        </w:tc>
        <w:tc>
          <w:tcPr>
            <w:tcW w:w="1067" w:type="dxa"/>
            <w:noWrap/>
            <w:vAlign w:val="center"/>
          </w:tcPr>
          <w:p w14:paraId="2B4C8E20" w14:textId="0D07938F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£42</w:t>
            </w:r>
          </w:p>
        </w:tc>
      </w:tr>
      <w:tr w:rsidR="00487287" w:rsidRPr="00DC7EAB" w14:paraId="02D9C56A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966724E" w14:textId="77777777" w:rsidR="00487287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</w:pPr>
          </w:p>
          <w:p w14:paraId="452ABF60" w14:textId="3A3BCB1D" w:rsidR="00487287" w:rsidRPr="00DC7EAB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caps/>
                <w:lang w:eastAsia="en-GB"/>
              </w:rPr>
            </w:pPr>
            <w:r w:rsidRPr="005E5F01"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  <w:t>* 250ml glasses also available – just ask!</w:t>
            </w:r>
          </w:p>
        </w:tc>
        <w:tc>
          <w:tcPr>
            <w:tcW w:w="1701" w:type="dxa"/>
            <w:noWrap/>
            <w:vAlign w:val="center"/>
          </w:tcPr>
          <w:p w14:paraId="13FCB12D" w14:textId="22EBFAE4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3B76F16" w14:textId="5204D11F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8995914" w14:textId="1DD7795E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3539351B" w14:textId="6E57BC39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</w:tr>
      <w:tr w:rsidR="00487287" w:rsidRPr="00DC7EAB" w14:paraId="0B596910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51081C26" w14:textId="77777777" w:rsidR="00487287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</w:p>
          <w:p w14:paraId="3F2CADFA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lang w:eastAsia="en-GB"/>
              </w:rPr>
              <w:t>By the bottle…</w:t>
            </w:r>
          </w:p>
          <w:p w14:paraId="1D78BEEC" w14:textId="36DCD5F0" w:rsidR="00487287" w:rsidRPr="005E5F01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5544DFAE" w14:textId="1EAF758C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2A69C65" w14:textId="79A3DF03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2F373E9" w14:textId="7F9B088C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100DD12A" w14:textId="7534A496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</w:tr>
      <w:tr w:rsidR="00487287" w:rsidRPr="00DC7EAB" w14:paraId="4303C8BB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6D5EBD1" w14:textId="301B374C" w:rsidR="00487287" w:rsidRPr="005E5F01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i/>
                <w:iCs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Terre Siciliane, Fedele Nero d'Avola</w:t>
            </w:r>
          </w:p>
        </w:tc>
        <w:tc>
          <w:tcPr>
            <w:tcW w:w="1701" w:type="dxa"/>
            <w:noWrap/>
            <w:vAlign w:val="center"/>
          </w:tcPr>
          <w:p w14:paraId="57C47196" w14:textId="1F253288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</w:tcPr>
          <w:p w14:paraId="26467E55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79693980" w14:textId="77777777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54CFCD4C" w14:textId="71104FAA" w:rsidR="00487287" w:rsidRPr="00DC7EAB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£35</w:t>
            </w:r>
          </w:p>
        </w:tc>
      </w:tr>
      <w:tr w:rsidR="00487287" w:rsidRPr="00DC7EAB" w14:paraId="4A8DAAA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297E1CAF" w14:textId="6C3D6DFA" w:rsidR="00487287" w:rsidRPr="00FE2FE6" w:rsidRDefault="00487287" w:rsidP="009D3D4A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Explorers Shackleton’s Shiraz</w:t>
            </w:r>
          </w:p>
        </w:tc>
        <w:tc>
          <w:tcPr>
            <w:tcW w:w="1701" w:type="dxa"/>
            <w:noWrap/>
            <w:vAlign w:val="center"/>
          </w:tcPr>
          <w:p w14:paraId="63638D7A" w14:textId="1E6DD9CB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Australia</w:t>
            </w:r>
          </w:p>
        </w:tc>
        <w:tc>
          <w:tcPr>
            <w:tcW w:w="1134" w:type="dxa"/>
            <w:noWrap/>
            <w:vAlign w:val="center"/>
          </w:tcPr>
          <w:p w14:paraId="3FB495CD" w14:textId="6A3F658A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5140F40" w14:textId="1D274C4E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743197AB" w14:textId="48E1716F" w:rsidR="00487287" w:rsidRPr="00FE2FE6" w:rsidRDefault="00487287" w:rsidP="009D3D4A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£36</w:t>
            </w:r>
          </w:p>
        </w:tc>
      </w:tr>
      <w:tr w:rsidR="00282A39" w:rsidRPr="00DC7EAB" w14:paraId="68AAC648" w14:textId="77777777" w:rsidTr="005D0A41">
        <w:trPr>
          <w:trHeight w:val="300"/>
        </w:trPr>
        <w:tc>
          <w:tcPr>
            <w:tcW w:w="5670" w:type="dxa"/>
            <w:noWrap/>
            <w:vAlign w:val="center"/>
          </w:tcPr>
          <w:p w14:paraId="150344C8" w14:textId="426461C3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587847">
              <w:rPr>
                <w:rFonts w:ascii="Avenir Next LT Pro" w:eastAsia="Times New Roman" w:hAnsi="Avenir Next LT Pro" w:cs="Calibri"/>
                <w:lang w:eastAsia="en-GB"/>
              </w:rPr>
              <w:t>Valpolicella Ripasso DOC, Cantina di Garda</w:t>
            </w:r>
          </w:p>
        </w:tc>
        <w:tc>
          <w:tcPr>
            <w:tcW w:w="1701" w:type="dxa"/>
            <w:noWrap/>
            <w:vAlign w:val="center"/>
          </w:tcPr>
          <w:p w14:paraId="39725D83" w14:textId="528303A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</w:tcPr>
          <w:p w14:paraId="737A2E8C" w14:textId="472CB8A4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158A766" w14:textId="134E8ABA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311AB552" w14:textId="54DB378C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£4</w:t>
            </w:r>
            <w:r>
              <w:rPr>
                <w:rFonts w:ascii="Avenir Next LT Pro" w:eastAsia="Times New Roman" w:hAnsi="Avenir Next LT Pro" w:cs="Calibri"/>
                <w:lang w:eastAsia="en-GB"/>
              </w:rPr>
              <w:t>8</w:t>
            </w:r>
          </w:p>
        </w:tc>
      </w:tr>
      <w:tr w:rsidR="00282A39" w:rsidRPr="00DC7EAB" w14:paraId="14E4A0DB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6F86F67B" w14:textId="7C8EB89A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Scotto Lodi, Old Vine Zinfandel</w:t>
            </w:r>
          </w:p>
        </w:tc>
        <w:tc>
          <w:tcPr>
            <w:tcW w:w="1701" w:type="dxa"/>
            <w:noWrap/>
            <w:vAlign w:val="center"/>
          </w:tcPr>
          <w:p w14:paraId="74D12FF9" w14:textId="4290D09F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USA</w:t>
            </w:r>
          </w:p>
        </w:tc>
        <w:tc>
          <w:tcPr>
            <w:tcW w:w="1134" w:type="dxa"/>
            <w:noWrap/>
            <w:vAlign w:val="center"/>
          </w:tcPr>
          <w:p w14:paraId="2BF029B5" w14:textId="486FB9D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FD3FBC1" w14:textId="01394E24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5D245983" w14:textId="486A9778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£48</w:t>
            </w:r>
          </w:p>
        </w:tc>
      </w:tr>
      <w:tr w:rsidR="00282A39" w:rsidRPr="00DC7EAB" w14:paraId="1CC94563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6A6B6B38" w14:textId="3DB8D3E7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bookmarkStart w:id="5" w:name="_Hlk198129660"/>
            <w:r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Jacques Charlet </w:t>
            </w:r>
            <w:bookmarkEnd w:id="5"/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La Sariette Côtes du Rhone</w:t>
            </w:r>
          </w:p>
        </w:tc>
        <w:tc>
          <w:tcPr>
            <w:tcW w:w="1701" w:type="dxa"/>
            <w:noWrap/>
            <w:vAlign w:val="center"/>
          </w:tcPr>
          <w:p w14:paraId="35FD3875" w14:textId="5F1EDCD4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4E6BB6AC" w14:textId="7777777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54BB9FB" w14:textId="7777777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152A8F54" w14:textId="35108A25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£49</w:t>
            </w:r>
          </w:p>
        </w:tc>
      </w:tr>
      <w:tr w:rsidR="00282A39" w:rsidRPr="00DC7EAB" w14:paraId="7586C226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9CE30BE" w14:textId="020A222D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Chianti Classico DOCG Primo Colle, Villa Cerna</w:t>
            </w:r>
          </w:p>
        </w:tc>
        <w:tc>
          <w:tcPr>
            <w:tcW w:w="1701" w:type="dxa"/>
            <w:noWrap/>
            <w:vAlign w:val="center"/>
          </w:tcPr>
          <w:p w14:paraId="20A12830" w14:textId="47C3674F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</w:tcPr>
          <w:p w14:paraId="44DCAB9E" w14:textId="3A94FD6D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D0F05FB" w14:textId="00CB0FAD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4812A79F" w14:textId="1145F398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£53</w:t>
            </w:r>
          </w:p>
        </w:tc>
      </w:tr>
      <w:tr w:rsidR="00282A39" w:rsidRPr="00DC7EAB" w14:paraId="23657CF2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7B197F49" w14:textId="3C42FDCB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Les Terrasses de Christophe, Saint-Emillion Grand Cru</w:t>
            </w:r>
          </w:p>
        </w:tc>
        <w:tc>
          <w:tcPr>
            <w:tcW w:w="1701" w:type="dxa"/>
            <w:noWrap/>
            <w:vAlign w:val="center"/>
          </w:tcPr>
          <w:p w14:paraId="7D51D21E" w14:textId="6EA62039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0887AB3E" w14:textId="6A63EDA4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EF67F93" w14:textId="0BD965D1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0D88C3A5" w14:textId="06FBE785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£69</w:t>
            </w:r>
          </w:p>
        </w:tc>
      </w:tr>
      <w:tr w:rsidR="00282A39" w:rsidRPr="00DC7EAB" w14:paraId="3DFE376A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5A500A2" w14:textId="1E27C36F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Tenuta, dell ‘Ornellaia le Volte, Tuscany</w:t>
            </w:r>
          </w:p>
        </w:tc>
        <w:tc>
          <w:tcPr>
            <w:tcW w:w="1701" w:type="dxa"/>
            <w:noWrap/>
            <w:vAlign w:val="center"/>
          </w:tcPr>
          <w:p w14:paraId="261583EF" w14:textId="58CDD609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Italy</w:t>
            </w:r>
          </w:p>
        </w:tc>
        <w:tc>
          <w:tcPr>
            <w:tcW w:w="1134" w:type="dxa"/>
            <w:noWrap/>
            <w:vAlign w:val="center"/>
          </w:tcPr>
          <w:p w14:paraId="28FD83A7" w14:textId="64F908B8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7A105983" w14:textId="40D0719B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707DCA34" w14:textId="65948EC6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£95</w:t>
            </w:r>
          </w:p>
        </w:tc>
      </w:tr>
      <w:tr w:rsidR="00282A39" w:rsidRPr="00DC7EAB" w14:paraId="04480926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5E4DEB83" w14:textId="2B669422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hAnsi="Avenir Next LT Pro"/>
                <w:color w:val="000000"/>
                <w:shd w:val="clear" w:color="auto" w:fill="FFFFFF"/>
              </w:rPr>
              <w:t>Château la Patache, Pomerol</w:t>
            </w:r>
            <w:r>
              <w:rPr>
                <w:rFonts w:ascii="Avenir Next LT Pro" w:hAnsi="Avenir Next LT Pro"/>
                <w:color w:val="000000"/>
                <w:shd w:val="clear" w:color="auto" w:fill="FFFFFF"/>
              </w:rPr>
              <w:t>, 2021</w:t>
            </w:r>
          </w:p>
        </w:tc>
        <w:tc>
          <w:tcPr>
            <w:tcW w:w="1701" w:type="dxa"/>
            <w:noWrap/>
            <w:vAlign w:val="center"/>
          </w:tcPr>
          <w:p w14:paraId="6E50DBC6" w14:textId="55088AD6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2F0C3D4E" w14:textId="7777777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398B547" w14:textId="7777777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146F1367" w14:textId="2BAAED49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£115</w:t>
            </w:r>
          </w:p>
        </w:tc>
      </w:tr>
      <w:tr w:rsidR="00282A39" w:rsidRPr="00DC7EAB" w14:paraId="53283B9B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5E545E15" w14:textId="4804D0CD" w:rsidR="00282A39" w:rsidRPr="00DC7EAB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hAnsi="Avenir Next LT Pro"/>
                <w:color w:val="000000"/>
                <w:shd w:val="clear" w:color="auto" w:fill="FFFFFF"/>
              </w:rPr>
              <w:t>Albert Bichot Domaine de Pavillon Aloxe Corton</w:t>
            </w:r>
            <w:r>
              <w:rPr>
                <w:rFonts w:ascii="Avenir Next LT Pro" w:hAnsi="Avenir Next LT Pro"/>
                <w:color w:val="000000"/>
                <w:shd w:val="clear" w:color="auto" w:fill="FFFFFF"/>
              </w:rPr>
              <w:t>, 2020</w:t>
            </w:r>
          </w:p>
        </w:tc>
        <w:tc>
          <w:tcPr>
            <w:tcW w:w="1701" w:type="dxa"/>
            <w:noWrap/>
            <w:vAlign w:val="center"/>
          </w:tcPr>
          <w:p w14:paraId="65AA46F5" w14:textId="3A71AE6D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50712475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1F907539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03EDC196" w14:textId="6ACB5DFB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£155</w:t>
            </w:r>
          </w:p>
        </w:tc>
      </w:tr>
      <w:tr w:rsidR="00282A39" w:rsidRPr="00DC7EAB" w14:paraId="76078DE4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211A5B35" w14:textId="5D0299AA" w:rsidR="00282A39" w:rsidRPr="00DC7EAB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hAnsi="Avenir Next LT Pro"/>
                <w:color w:val="000000"/>
                <w:shd w:val="clear" w:color="auto" w:fill="FFFFFF"/>
              </w:rPr>
              <w:t>Chateau Angludet Margaux, 2019</w:t>
            </w:r>
          </w:p>
        </w:tc>
        <w:tc>
          <w:tcPr>
            <w:tcW w:w="1701" w:type="dxa"/>
            <w:noWrap/>
            <w:vAlign w:val="center"/>
          </w:tcPr>
          <w:p w14:paraId="0B29CF75" w14:textId="4191E50E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5E086EC1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48DC53F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4DD4C147" w14:textId="3516A209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lang w:eastAsia="en-GB"/>
              </w:rPr>
              <w:t>£180</w:t>
            </w:r>
          </w:p>
        </w:tc>
      </w:tr>
      <w:tr w:rsidR="00282A39" w:rsidRPr="00DC7EAB" w14:paraId="32136457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4D95180F" w14:textId="77777777" w:rsidR="00282A39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</w:p>
          <w:p w14:paraId="6BC8D1CF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  <w:t>Mindful Drinking</w:t>
            </w:r>
          </w:p>
          <w:p w14:paraId="01B667CF" w14:textId="40530FE2" w:rsidR="00282A39" w:rsidRPr="00DC7EAB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noWrap/>
            <w:vAlign w:val="center"/>
          </w:tcPr>
          <w:p w14:paraId="4DB92D6A" w14:textId="1225F4A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541024B5" w14:textId="55276749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125ml</w:t>
            </w:r>
          </w:p>
        </w:tc>
        <w:tc>
          <w:tcPr>
            <w:tcW w:w="1134" w:type="dxa"/>
            <w:noWrap/>
            <w:vAlign w:val="center"/>
          </w:tcPr>
          <w:p w14:paraId="0A5D2580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327448A3" w14:textId="46683F96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Bottle</w:t>
            </w:r>
          </w:p>
        </w:tc>
      </w:tr>
      <w:tr w:rsidR="00282A39" w:rsidRPr="00DC7EAB" w14:paraId="0C95EB9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7A3CDDFF" w14:textId="285C3310" w:rsidR="00282A39" w:rsidRPr="004E551C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 xml:space="preserve">Cava Vilarnau (sparkling) 0.0%           </w:t>
            </w:r>
          </w:p>
        </w:tc>
        <w:tc>
          <w:tcPr>
            <w:tcW w:w="1701" w:type="dxa"/>
            <w:noWrap/>
            <w:vAlign w:val="center"/>
          </w:tcPr>
          <w:p w14:paraId="0C1D88C2" w14:textId="741FB0EB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Spain</w:t>
            </w:r>
          </w:p>
        </w:tc>
        <w:tc>
          <w:tcPr>
            <w:tcW w:w="1134" w:type="dxa"/>
            <w:noWrap/>
            <w:vAlign w:val="center"/>
          </w:tcPr>
          <w:p w14:paraId="64143D89" w14:textId="0645DCB5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£7.20</w:t>
            </w:r>
          </w:p>
        </w:tc>
        <w:tc>
          <w:tcPr>
            <w:tcW w:w="1134" w:type="dxa"/>
            <w:noWrap/>
            <w:vAlign w:val="center"/>
          </w:tcPr>
          <w:p w14:paraId="7789A069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75DBCEB5" w14:textId="056194E7" w:rsidR="00282A39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£30</w:t>
            </w:r>
          </w:p>
        </w:tc>
      </w:tr>
      <w:tr w:rsidR="00282A39" w:rsidRPr="00DC7EAB" w14:paraId="4CBAA0EF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2E2C1F7" w14:textId="77777777" w:rsidR="00282A39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</w:p>
          <w:p w14:paraId="4037F5C6" w14:textId="7777777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  <w:t xml:space="preserve">Dessert Wines </w:t>
            </w:r>
          </w:p>
          <w:p w14:paraId="1E10A888" w14:textId="0B9A20A3" w:rsidR="00282A39" w:rsidRPr="00DC7EAB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noWrap/>
            <w:vAlign w:val="center"/>
          </w:tcPr>
          <w:p w14:paraId="001E2EDE" w14:textId="3DDC8CFD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0F8BCBD" w14:textId="5E492379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50ml</w:t>
            </w:r>
          </w:p>
        </w:tc>
        <w:tc>
          <w:tcPr>
            <w:tcW w:w="1134" w:type="dxa"/>
            <w:noWrap/>
            <w:vAlign w:val="center"/>
          </w:tcPr>
          <w:p w14:paraId="016D5A15" w14:textId="36E2C64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100ml</w:t>
            </w:r>
          </w:p>
        </w:tc>
        <w:tc>
          <w:tcPr>
            <w:tcW w:w="1067" w:type="dxa"/>
            <w:noWrap/>
            <w:vAlign w:val="center"/>
          </w:tcPr>
          <w:p w14:paraId="5B259B10" w14:textId="2D8B169F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Bottle</w:t>
            </w:r>
          </w:p>
        </w:tc>
      </w:tr>
      <w:tr w:rsidR="00282A39" w:rsidRPr="00DC7EAB" w14:paraId="032441C8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25B73AB0" w14:textId="4BEF8E4E" w:rsidR="00282A39" w:rsidRPr="00FE2FE6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Reserve Dulong, Bordeaux, Sauternes (50cl)</w:t>
            </w:r>
          </w:p>
        </w:tc>
        <w:tc>
          <w:tcPr>
            <w:tcW w:w="1701" w:type="dxa"/>
            <w:noWrap/>
            <w:vAlign w:val="center"/>
          </w:tcPr>
          <w:p w14:paraId="015333F4" w14:textId="4033172F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France</w:t>
            </w:r>
          </w:p>
        </w:tc>
        <w:tc>
          <w:tcPr>
            <w:tcW w:w="1134" w:type="dxa"/>
            <w:noWrap/>
            <w:vAlign w:val="center"/>
          </w:tcPr>
          <w:p w14:paraId="6FFCCC16" w14:textId="2E4B6654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lang w:eastAsia="en-GB"/>
              </w:rPr>
              <w:t>£5.25</w:t>
            </w:r>
          </w:p>
        </w:tc>
        <w:tc>
          <w:tcPr>
            <w:tcW w:w="1134" w:type="dxa"/>
            <w:noWrap/>
            <w:vAlign w:val="center"/>
          </w:tcPr>
          <w:p w14:paraId="502E6DE4" w14:textId="54BED129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lang w:eastAsia="en-GB"/>
              </w:rPr>
              <w:t>£10.50</w:t>
            </w:r>
          </w:p>
        </w:tc>
        <w:tc>
          <w:tcPr>
            <w:tcW w:w="1067" w:type="dxa"/>
            <w:noWrap/>
            <w:vAlign w:val="center"/>
          </w:tcPr>
          <w:p w14:paraId="203A99A0" w14:textId="1B0DA68B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lang w:eastAsia="en-GB"/>
              </w:rPr>
              <w:t>£39</w:t>
            </w:r>
          </w:p>
        </w:tc>
      </w:tr>
      <w:tr w:rsidR="00282A39" w:rsidRPr="00DC7EAB" w14:paraId="39805CD3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39AC902" w14:textId="1B538745" w:rsidR="00282A39" w:rsidRPr="00DC7EAB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  <w:r w:rsidRPr="00D971C6">
              <w:rPr>
                <w:rFonts w:ascii="Avenir Next LT Pro" w:hAnsi="Avenir Next LT Pro"/>
                <w:color w:val="000000"/>
                <w:shd w:val="clear" w:color="auto" w:fill="FFFFFF"/>
              </w:rPr>
              <w:t>Disznoko Tokaji Late Harvest</w:t>
            </w:r>
          </w:p>
        </w:tc>
        <w:tc>
          <w:tcPr>
            <w:tcW w:w="1701" w:type="dxa"/>
            <w:noWrap/>
            <w:vAlign w:val="center"/>
          </w:tcPr>
          <w:p w14:paraId="641DF2D8" w14:textId="38B4AAB8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lang w:eastAsia="en-GB"/>
              </w:rPr>
              <w:t>Hungary</w:t>
            </w:r>
          </w:p>
        </w:tc>
        <w:tc>
          <w:tcPr>
            <w:tcW w:w="1134" w:type="dxa"/>
            <w:noWrap/>
            <w:vAlign w:val="center"/>
          </w:tcPr>
          <w:p w14:paraId="6BFA2D3F" w14:textId="328AEBAB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971C6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</w:t>
            </w:r>
            <w:r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8.00</w:t>
            </w:r>
          </w:p>
        </w:tc>
        <w:tc>
          <w:tcPr>
            <w:tcW w:w="1134" w:type="dxa"/>
            <w:noWrap/>
            <w:vAlign w:val="center"/>
          </w:tcPr>
          <w:p w14:paraId="77A6AF7D" w14:textId="3D3B1A83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£15.25</w:t>
            </w:r>
          </w:p>
        </w:tc>
        <w:tc>
          <w:tcPr>
            <w:tcW w:w="1067" w:type="dxa"/>
            <w:noWrap/>
            <w:vAlign w:val="center"/>
          </w:tcPr>
          <w:p w14:paraId="50A733F0" w14:textId="6249F7B4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£65</w:t>
            </w:r>
          </w:p>
        </w:tc>
      </w:tr>
      <w:tr w:rsidR="00282A39" w:rsidRPr="00DC7EAB" w14:paraId="4E413ACB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8508D09" w14:textId="734473FB" w:rsidR="00282A39" w:rsidRPr="00DC7EAB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Paul Cluver, Noble Late Harvest Riesling (37.5cl)</w:t>
            </w:r>
          </w:p>
        </w:tc>
        <w:tc>
          <w:tcPr>
            <w:tcW w:w="1701" w:type="dxa"/>
            <w:noWrap/>
            <w:vAlign w:val="center"/>
          </w:tcPr>
          <w:p w14:paraId="053F5E2D" w14:textId="55020C44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lang w:eastAsia="en-GB"/>
              </w:rPr>
              <w:t>South Africa</w:t>
            </w:r>
          </w:p>
        </w:tc>
        <w:tc>
          <w:tcPr>
            <w:tcW w:w="1134" w:type="dxa"/>
            <w:noWrap/>
            <w:vAlign w:val="center"/>
          </w:tcPr>
          <w:p w14:paraId="6B0C97E5" w14:textId="12FDD979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£11.35</w:t>
            </w:r>
          </w:p>
        </w:tc>
        <w:tc>
          <w:tcPr>
            <w:tcW w:w="1134" w:type="dxa"/>
            <w:noWrap/>
            <w:vAlign w:val="center"/>
          </w:tcPr>
          <w:p w14:paraId="5D2C2B32" w14:textId="44B4FC00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£22.70</w:t>
            </w:r>
          </w:p>
        </w:tc>
        <w:tc>
          <w:tcPr>
            <w:tcW w:w="1067" w:type="dxa"/>
            <w:noWrap/>
            <w:vAlign w:val="center"/>
          </w:tcPr>
          <w:p w14:paraId="0281F283" w14:textId="6D7B4086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  <w:t>£68</w:t>
            </w:r>
          </w:p>
        </w:tc>
      </w:tr>
      <w:tr w:rsidR="00282A39" w:rsidRPr="00DC7EAB" w14:paraId="05B8FEC1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0E7EA9E9" w14:textId="77777777" w:rsidR="00282A39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</w:p>
          <w:p w14:paraId="2C4905E5" w14:textId="77777777" w:rsidR="00282A39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</w:pPr>
            <w:r w:rsidRPr="00DC7EAB">
              <w:rPr>
                <w:rFonts w:ascii="Avenir Next LT Pro" w:eastAsia="Times New Roman" w:hAnsi="Avenir Next LT Pro" w:cs="Calibri"/>
                <w:b/>
                <w:bCs/>
                <w:sz w:val="28"/>
                <w:szCs w:val="28"/>
                <w:lang w:eastAsia="en-GB"/>
              </w:rPr>
              <w:t>Port</w:t>
            </w:r>
          </w:p>
          <w:p w14:paraId="2E887E62" w14:textId="2C673590" w:rsidR="00282A39" w:rsidRPr="00DC7EAB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noWrap/>
            <w:vAlign w:val="center"/>
          </w:tcPr>
          <w:p w14:paraId="45655476" w14:textId="0873E92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5B660B0E" w14:textId="3E9F1AB5" w:rsidR="00282A39" w:rsidRPr="00D971C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50ml</w:t>
            </w:r>
          </w:p>
        </w:tc>
        <w:tc>
          <w:tcPr>
            <w:tcW w:w="1134" w:type="dxa"/>
            <w:noWrap/>
            <w:vAlign w:val="center"/>
          </w:tcPr>
          <w:p w14:paraId="74C31045" w14:textId="7018483D" w:rsidR="00282A39" w:rsidRPr="00D971C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  <w:r w:rsidRPr="00DC7EAB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100ml</w:t>
            </w:r>
          </w:p>
        </w:tc>
        <w:tc>
          <w:tcPr>
            <w:tcW w:w="1067" w:type="dxa"/>
            <w:noWrap/>
            <w:vAlign w:val="center"/>
          </w:tcPr>
          <w:p w14:paraId="7A540E64" w14:textId="6E984C0F" w:rsidR="00282A39" w:rsidRPr="00D971C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caps/>
                <w:color w:val="000000"/>
                <w:lang w:eastAsia="en-GB"/>
              </w:rPr>
            </w:pPr>
          </w:p>
        </w:tc>
      </w:tr>
      <w:tr w:rsidR="00282A39" w:rsidRPr="00DC7EAB" w14:paraId="5C2EE982" w14:textId="77777777" w:rsidTr="00B50EC6">
        <w:trPr>
          <w:trHeight w:val="300"/>
        </w:trPr>
        <w:tc>
          <w:tcPr>
            <w:tcW w:w="5670" w:type="dxa"/>
            <w:noWrap/>
            <w:vAlign w:val="center"/>
          </w:tcPr>
          <w:p w14:paraId="275AF654" w14:textId="63AADE0C" w:rsidR="00282A39" w:rsidRPr="00DC7EAB" w:rsidRDefault="00282A39" w:rsidP="00C34BD0">
            <w:pPr>
              <w:spacing w:after="0" w:line="240" w:lineRule="auto"/>
              <w:rPr>
                <w:rFonts w:ascii="Avenir Next LT Pro" w:hAnsi="Avenir Next LT Pro"/>
                <w:color w:val="000000"/>
                <w:shd w:val="clear" w:color="auto" w:fill="FFFFFF"/>
              </w:rPr>
            </w:pPr>
            <w:r w:rsidRPr="00FE2FE6">
              <w:rPr>
                <w:rFonts w:ascii="Avenir Next LT Pro" w:eastAsia="Times New Roman" w:hAnsi="Avenir Next LT Pro" w:cs="Calibri"/>
                <w:lang w:val="en-US" w:eastAsia="en-GB"/>
              </w:rPr>
              <w:t>Kopke Ruby Port</w:t>
            </w:r>
          </w:p>
        </w:tc>
        <w:tc>
          <w:tcPr>
            <w:tcW w:w="1701" w:type="dxa"/>
            <w:noWrap/>
            <w:vAlign w:val="center"/>
          </w:tcPr>
          <w:p w14:paraId="67A8C06A" w14:textId="2D156347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val="en-US" w:eastAsia="en-GB"/>
              </w:rPr>
              <w:t>Portugal</w:t>
            </w:r>
          </w:p>
        </w:tc>
        <w:tc>
          <w:tcPr>
            <w:tcW w:w="1134" w:type="dxa"/>
            <w:noWrap/>
            <w:vAlign w:val="center"/>
          </w:tcPr>
          <w:p w14:paraId="4FEAA2C9" w14:textId="7A936E3D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£6.00</w:t>
            </w:r>
          </w:p>
        </w:tc>
        <w:tc>
          <w:tcPr>
            <w:tcW w:w="1134" w:type="dxa"/>
            <w:noWrap/>
            <w:vAlign w:val="center"/>
          </w:tcPr>
          <w:p w14:paraId="7773D1A8" w14:textId="61C326FC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£12.00</w:t>
            </w:r>
          </w:p>
        </w:tc>
        <w:tc>
          <w:tcPr>
            <w:tcW w:w="1067" w:type="dxa"/>
            <w:noWrap/>
            <w:vAlign w:val="center"/>
          </w:tcPr>
          <w:p w14:paraId="313F15AA" w14:textId="16BB7368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val="en-US" w:eastAsia="en-GB"/>
              </w:rPr>
              <w:t>Portugal</w:t>
            </w:r>
          </w:p>
        </w:tc>
      </w:tr>
      <w:tr w:rsidR="00282A39" w:rsidRPr="00DC7EAB" w14:paraId="7C0D7B29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963187E" w14:textId="328F36E8" w:rsidR="00282A39" w:rsidRPr="00DC7EAB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Delaforce “His Eminence’s Choice” 10yo Tawny</w:t>
            </w:r>
          </w:p>
        </w:tc>
        <w:tc>
          <w:tcPr>
            <w:tcW w:w="1701" w:type="dxa"/>
            <w:noWrap/>
            <w:vAlign w:val="center"/>
          </w:tcPr>
          <w:p w14:paraId="29AF7005" w14:textId="42A5D401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Portugal</w:t>
            </w:r>
          </w:p>
        </w:tc>
        <w:tc>
          <w:tcPr>
            <w:tcW w:w="1134" w:type="dxa"/>
            <w:noWrap/>
            <w:vAlign w:val="center"/>
          </w:tcPr>
          <w:p w14:paraId="4A6925EA" w14:textId="4B7C4571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£8.00</w:t>
            </w:r>
          </w:p>
        </w:tc>
        <w:tc>
          <w:tcPr>
            <w:tcW w:w="1134" w:type="dxa"/>
            <w:noWrap/>
            <w:vAlign w:val="center"/>
          </w:tcPr>
          <w:p w14:paraId="3EE06164" w14:textId="5DC3E20D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£16.00</w:t>
            </w:r>
          </w:p>
        </w:tc>
        <w:tc>
          <w:tcPr>
            <w:tcW w:w="1067" w:type="dxa"/>
            <w:noWrap/>
            <w:vAlign w:val="center"/>
          </w:tcPr>
          <w:p w14:paraId="41051BEF" w14:textId="00B542D8" w:rsidR="00282A39" w:rsidRPr="00DC7EAB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  <w:r w:rsidRPr="00FE2FE6">
              <w:rPr>
                <w:rFonts w:ascii="Avenir Next LT Pro" w:eastAsia="Times New Roman" w:hAnsi="Avenir Next LT Pro" w:cs="Calibri"/>
                <w:lang w:eastAsia="en-GB"/>
              </w:rPr>
              <w:t>Portugal</w:t>
            </w:r>
          </w:p>
        </w:tc>
      </w:tr>
      <w:tr w:rsidR="00282A39" w:rsidRPr="0018676B" w14:paraId="703FF1B2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10534955" w14:textId="44D21263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6631005E" w14:textId="4A18497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0E802B9" w14:textId="20C735F2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5FBD2E40" w14:textId="156D44FB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77A42C2F" w14:textId="1BFC1047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</w:tr>
      <w:tr w:rsidR="00282A39" w:rsidRPr="0018676B" w14:paraId="2E4BC745" w14:textId="77777777" w:rsidTr="004331D8">
        <w:trPr>
          <w:trHeight w:val="300"/>
        </w:trPr>
        <w:tc>
          <w:tcPr>
            <w:tcW w:w="5670" w:type="dxa"/>
            <w:noWrap/>
            <w:vAlign w:val="center"/>
          </w:tcPr>
          <w:p w14:paraId="3D528C7C" w14:textId="243FD171" w:rsidR="00282A39" w:rsidRPr="00FE2FE6" w:rsidRDefault="00282A39" w:rsidP="00C34BD0">
            <w:pPr>
              <w:spacing w:after="0" w:line="240" w:lineRule="auto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701" w:type="dxa"/>
            <w:noWrap/>
            <w:vAlign w:val="center"/>
          </w:tcPr>
          <w:p w14:paraId="22E44F9C" w14:textId="3DDB61B2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Calibri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2BCECFFE" w14:textId="08BFB6FB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80DFF38" w14:textId="4F5B9DC0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  <w:tc>
          <w:tcPr>
            <w:tcW w:w="1067" w:type="dxa"/>
            <w:noWrap/>
            <w:vAlign w:val="center"/>
          </w:tcPr>
          <w:p w14:paraId="0C04C6D0" w14:textId="7E70FB0A" w:rsidR="00282A39" w:rsidRPr="00FE2FE6" w:rsidRDefault="00282A39" w:rsidP="00C34BD0">
            <w:pPr>
              <w:spacing w:after="0" w:line="240" w:lineRule="auto"/>
              <w:jc w:val="both"/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</w:tr>
    </w:tbl>
    <w:p w14:paraId="183D5253" w14:textId="22FDAED9" w:rsidR="007E4911" w:rsidRPr="00DC7EAB" w:rsidRDefault="007E4911" w:rsidP="007E4911">
      <w:pPr>
        <w:tabs>
          <w:tab w:val="left" w:pos="4185"/>
        </w:tabs>
        <w:rPr>
          <w:rFonts w:ascii="Avenir Next LT Pro" w:eastAsia="Times New Roman" w:hAnsi="Avenir Next LT Pro" w:cs="Calibri"/>
          <w:lang w:eastAsia="en-GB"/>
        </w:rPr>
      </w:pPr>
    </w:p>
    <w:sectPr w:rsidR="007E4911" w:rsidRPr="00DC7EAB" w:rsidSect="000D13C6">
      <w:footerReference w:type="default" r:id="rId11"/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2064" w14:textId="77777777" w:rsidR="00386882" w:rsidRDefault="00386882" w:rsidP="00501A62">
      <w:pPr>
        <w:spacing w:after="0" w:line="240" w:lineRule="auto"/>
      </w:pPr>
      <w:r>
        <w:separator/>
      </w:r>
    </w:p>
  </w:endnote>
  <w:endnote w:type="continuationSeparator" w:id="0">
    <w:p w14:paraId="1B9CFBFE" w14:textId="77777777" w:rsidR="00386882" w:rsidRDefault="00386882" w:rsidP="00501A62">
      <w:pPr>
        <w:spacing w:after="0" w:line="240" w:lineRule="auto"/>
      </w:pPr>
      <w:r>
        <w:continuationSeparator/>
      </w:r>
    </w:p>
  </w:endnote>
  <w:endnote w:type="continuationNotice" w:id="1">
    <w:p w14:paraId="6177FAC0" w14:textId="77777777" w:rsidR="00386882" w:rsidRDefault="00386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Calibri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DDAC" w14:textId="07E154E0" w:rsidR="00FA1331" w:rsidRPr="00677494" w:rsidRDefault="00FA1331" w:rsidP="00FA1331">
    <w:pPr>
      <w:spacing w:after="0" w:line="240" w:lineRule="auto"/>
      <w:rPr>
        <w:rFonts w:ascii="Avenir Next LT Pro" w:eastAsia="Times New Roman" w:hAnsi="Avenir Next LT Pro" w:cs="Calibri"/>
        <w:lang w:eastAsia="en-GB"/>
      </w:rPr>
    </w:pPr>
    <w:bookmarkStart w:id="6" w:name="_Hlk96673420"/>
    <w:r w:rsidRPr="00677494">
      <w:rPr>
        <w:rFonts w:ascii="Avenir Next LT Pro" w:eastAsia="Times New Roman" w:hAnsi="Avenir Next LT Pro" w:cs="Calibri"/>
        <w:lang w:eastAsia="en-GB"/>
      </w:rPr>
      <w:t xml:space="preserve">We taste and carefully select </w:t>
    </w:r>
    <w:r w:rsidR="00673F1A" w:rsidRPr="00677494">
      <w:rPr>
        <w:rFonts w:ascii="Avenir Next LT Pro" w:eastAsia="Times New Roman" w:hAnsi="Avenir Next LT Pro" w:cs="Calibri"/>
        <w:lang w:eastAsia="en-GB"/>
      </w:rPr>
      <w:t>all</w:t>
    </w:r>
    <w:r w:rsidRPr="00677494">
      <w:rPr>
        <w:rFonts w:ascii="Avenir Next LT Pro" w:eastAsia="Times New Roman" w:hAnsi="Avenir Next LT Pro" w:cs="Calibri"/>
        <w:lang w:eastAsia="en-GB"/>
      </w:rPr>
      <w:t xml:space="preserve"> our wines personally, so if you need any recommendations, we are happy to help.</w:t>
    </w:r>
    <w:bookmarkEnd w:id="6"/>
  </w:p>
  <w:p w14:paraId="3D17A706" w14:textId="77777777" w:rsidR="00FA1331" w:rsidRDefault="00FA1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1895" w14:textId="77777777" w:rsidR="00386882" w:rsidRDefault="00386882" w:rsidP="00501A62">
      <w:pPr>
        <w:spacing w:after="0" w:line="240" w:lineRule="auto"/>
      </w:pPr>
      <w:r>
        <w:separator/>
      </w:r>
    </w:p>
  </w:footnote>
  <w:footnote w:type="continuationSeparator" w:id="0">
    <w:p w14:paraId="7D4B9AB7" w14:textId="77777777" w:rsidR="00386882" w:rsidRDefault="00386882" w:rsidP="00501A62">
      <w:pPr>
        <w:spacing w:after="0" w:line="240" w:lineRule="auto"/>
      </w:pPr>
      <w:r>
        <w:continuationSeparator/>
      </w:r>
    </w:p>
  </w:footnote>
  <w:footnote w:type="continuationNotice" w:id="1">
    <w:p w14:paraId="0C90B7EB" w14:textId="77777777" w:rsidR="00386882" w:rsidRDefault="003868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61C1"/>
    <w:multiLevelType w:val="hybridMultilevel"/>
    <w:tmpl w:val="FAD8B89C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1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E2"/>
    <w:rsid w:val="00000C0C"/>
    <w:rsid w:val="00005B04"/>
    <w:rsid w:val="00007638"/>
    <w:rsid w:val="000161AE"/>
    <w:rsid w:val="00022B70"/>
    <w:rsid w:val="00023073"/>
    <w:rsid w:val="000239E6"/>
    <w:rsid w:val="000359BF"/>
    <w:rsid w:val="0003758B"/>
    <w:rsid w:val="00044A10"/>
    <w:rsid w:val="00051F5C"/>
    <w:rsid w:val="00057E4A"/>
    <w:rsid w:val="00063C13"/>
    <w:rsid w:val="000645E0"/>
    <w:rsid w:val="0006472C"/>
    <w:rsid w:val="00065811"/>
    <w:rsid w:val="000667D4"/>
    <w:rsid w:val="00070060"/>
    <w:rsid w:val="000770B0"/>
    <w:rsid w:val="00080FFA"/>
    <w:rsid w:val="00090087"/>
    <w:rsid w:val="000926B8"/>
    <w:rsid w:val="00093DDC"/>
    <w:rsid w:val="000A4C93"/>
    <w:rsid w:val="000C176B"/>
    <w:rsid w:val="000C2947"/>
    <w:rsid w:val="000C4680"/>
    <w:rsid w:val="000C5281"/>
    <w:rsid w:val="000C7420"/>
    <w:rsid w:val="000C7C82"/>
    <w:rsid w:val="000D0E6C"/>
    <w:rsid w:val="000D13C6"/>
    <w:rsid w:val="000D3A8D"/>
    <w:rsid w:val="000D3F50"/>
    <w:rsid w:val="000D7524"/>
    <w:rsid w:val="000D7EE1"/>
    <w:rsid w:val="000E0AF5"/>
    <w:rsid w:val="000E1D5C"/>
    <w:rsid w:val="000E365F"/>
    <w:rsid w:val="000E474B"/>
    <w:rsid w:val="000F0CB2"/>
    <w:rsid w:val="000F5D17"/>
    <w:rsid w:val="000F7C01"/>
    <w:rsid w:val="00103467"/>
    <w:rsid w:val="00103471"/>
    <w:rsid w:val="0010402E"/>
    <w:rsid w:val="00104E14"/>
    <w:rsid w:val="00107493"/>
    <w:rsid w:val="001104A5"/>
    <w:rsid w:val="00110601"/>
    <w:rsid w:val="001209D8"/>
    <w:rsid w:val="00120BBD"/>
    <w:rsid w:val="0012168F"/>
    <w:rsid w:val="00124147"/>
    <w:rsid w:val="00127D2E"/>
    <w:rsid w:val="0013167F"/>
    <w:rsid w:val="001321D1"/>
    <w:rsid w:val="0013264F"/>
    <w:rsid w:val="0013309C"/>
    <w:rsid w:val="00134F92"/>
    <w:rsid w:val="0015798B"/>
    <w:rsid w:val="0016144B"/>
    <w:rsid w:val="00167344"/>
    <w:rsid w:val="00171B6A"/>
    <w:rsid w:val="0018676B"/>
    <w:rsid w:val="001914AC"/>
    <w:rsid w:val="00195423"/>
    <w:rsid w:val="00195B49"/>
    <w:rsid w:val="001A5713"/>
    <w:rsid w:val="001B1A67"/>
    <w:rsid w:val="001B3E13"/>
    <w:rsid w:val="001B6CAF"/>
    <w:rsid w:val="001C2B69"/>
    <w:rsid w:val="001C4DBB"/>
    <w:rsid w:val="001F0A91"/>
    <w:rsid w:val="00202812"/>
    <w:rsid w:val="002041B0"/>
    <w:rsid w:val="00212567"/>
    <w:rsid w:val="00221235"/>
    <w:rsid w:val="00222775"/>
    <w:rsid w:val="0023031C"/>
    <w:rsid w:val="00231E05"/>
    <w:rsid w:val="00232C5F"/>
    <w:rsid w:val="00233989"/>
    <w:rsid w:val="00237411"/>
    <w:rsid w:val="00240CBB"/>
    <w:rsid w:val="00242DD8"/>
    <w:rsid w:val="00247437"/>
    <w:rsid w:val="00251A79"/>
    <w:rsid w:val="002569F8"/>
    <w:rsid w:val="0026211C"/>
    <w:rsid w:val="00263A1D"/>
    <w:rsid w:val="002712DE"/>
    <w:rsid w:val="0027173B"/>
    <w:rsid w:val="00273002"/>
    <w:rsid w:val="00274EEF"/>
    <w:rsid w:val="00282A39"/>
    <w:rsid w:val="00293A33"/>
    <w:rsid w:val="002971AD"/>
    <w:rsid w:val="002A000E"/>
    <w:rsid w:val="002A3598"/>
    <w:rsid w:val="002A5329"/>
    <w:rsid w:val="002C4466"/>
    <w:rsid w:val="002D0F3D"/>
    <w:rsid w:val="002D10D0"/>
    <w:rsid w:val="002D1925"/>
    <w:rsid w:val="002D40D3"/>
    <w:rsid w:val="002E1450"/>
    <w:rsid w:val="002E3A6D"/>
    <w:rsid w:val="002E540F"/>
    <w:rsid w:val="002E559A"/>
    <w:rsid w:val="002E5D2A"/>
    <w:rsid w:val="002E6E8A"/>
    <w:rsid w:val="002F728A"/>
    <w:rsid w:val="002F7F0E"/>
    <w:rsid w:val="00305F3D"/>
    <w:rsid w:val="00306AE6"/>
    <w:rsid w:val="00307123"/>
    <w:rsid w:val="00307788"/>
    <w:rsid w:val="00310BBC"/>
    <w:rsid w:val="0031207A"/>
    <w:rsid w:val="00313012"/>
    <w:rsid w:val="003231FE"/>
    <w:rsid w:val="00332B90"/>
    <w:rsid w:val="00342F39"/>
    <w:rsid w:val="003522F2"/>
    <w:rsid w:val="00361FE4"/>
    <w:rsid w:val="003707F3"/>
    <w:rsid w:val="00371373"/>
    <w:rsid w:val="0038252C"/>
    <w:rsid w:val="00386882"/>
    <w:rsid w:val="00387A5F"/>
    <w:rsid w:val="0039167E"/>
    <w:rsid w:val="00393EC2"/>
    <w:rsid w:val="003A585E"/>
    <w:rsid w:val="003A7172"/>
    <w:rsid w:val="003B3EB9"/>
    <w:rsid w:val="003B4CAE"/>
    <w:rsid w:val="003B5715"/>
    <w:rsid w:val="003D4830"/>
    <w:rsid w:val="003E5957"/>
    <w:rsid w:val="003F1CCD"/>
    <w:rsid w:val="003F5819"/>
    <w:rsid w:val="003F606F"/>
    <w:rsid w:val="003F74A1"/>
    <w:rsid w:val="004056F9"/>
    <w:rsid w:val="004243DA"/>
    <w:rsid w:val="0042720C"/>
    <w:rsid w:val="004322A8"/>
    <w:rsid w:val="004331D8"/>
    <w:rsid w:val="004331DF"/>
    <w:rsid w:val="004409DB"/>
    <w:rsid w:val="00444261"/>
    <w:rsid w:val="00444A74"/>
    <w:rsid w:val="004455D9"/>
    <w:rsid w:val="004718DD"/>
    <w:rsid w:val="00471C91"/>
    <w:rsid w:val="00475309"/>
    <w:rsid w:val="00476D42"/>
    <w:rsid w:val="00484D61"/>
    <w:rsid w:val="00486E97"/>
    <w:rsid w:val="00487287"/>
    <w:rsid w:val="004941D0"/>
    <w:rsid w:val="00496A10"/>
    <w:rsid w:val="004B0B31"/>
    <w:rsid w:val="004B0F11"/>
    <w:rsid w:val="004B412A"/>
    <w:rsid w:val="004B437A"/>
    <w:rsid w:val="004B62C9"/>
    <w:rsid w:val="004B6998"/>
    <w:rsid w:val="004C5592"/>
    <w:rsid w:val="004D04C6"/>
    <w:rsid w:val="004D229B"/>
    <w:rsid w:val="004D3B58"/>
    <w:rsid w:val="004D737F"/>
    <w:rsid w:val="004D7C5B"/>
    <w:rsid w:val="004E23D3"/>
    <w:rsid w:val="004E3B88"/>
    <w:rsid w:val="004E6D90"/>
    <w:rsid w:val="00501A62"/>
    <w:rsid w:val="0051187A"/>
    <w:rsid w:val="00514FF6"/>
    <w:rsid w:val="0051513C"/>
    <w:rsid w:val="00517FF5"/>
    <w:rsid w:val="00521C2D"/>
    <w:rsid w:val="0053208E"/>
    <w:rsid w:val="00536629"/>
    <w:rsid w:val="0054050B"/>
    <w:rsid w:val="00550293"/>
    <w:rsid w:val="00552EAC"/>
    <w:rsid w:val="005559C0"/>
    <w:rsid w:val="00565092"/>
    <w:rsid w:val="00574892"/>
    <w:rsid w:val="00577619"/>
    <w:rsid w:val="00577AC3"/>
    <w:rsid w:val="0058068F"/>
    <w:rsid w:val="00584C06"/>
    <w:rsid w:val="00586B03"/>
    <w:rsid w:val="00587847"/>
    <w:rsid w:val="005928E5"/>
    <w:rsid w:val="005940D0"/>
    <w:rsid w:val="005960FE"/>
    <w:rsid w:val="005D0795"/>
    <w:rsid w:val="005D7629"/>
    <w:rsid w:val="005E4A9A"/>
    <w:rsid w:val="005E5ED7"/>
    <w:rsid w:val="005E5F01"/>
    <w:rsid w:val="005F02B0"/>
    <w:rsid w:val="005F3B8C"/>
    <w:rsid w:val="005F62C8"/>
    <w:rsid w:val="00600916"/>
    <w:rsid w:val="00604F83"/>
    <w:rsid w:val="00612CBA"/>
    <w:rsid w:val="00615511"/>
    <w:rsid w:val="00617935"/>
    <w:rsid w:val="00623EA0"/>
    <w:rsid w:val="00624283"/>
    <w:rsid w:val="00626678"/>
    <w:rsid w:val="00635D57"/>
    <w:rsid w:val="0063641C"/>
    <w:rsid w:val="006540AC"/>
    <w:rsid w:val="00656C67"/>
    <w:rsid w:val="00660F54"/>
    <w:rsid w:val="006732C0"/>
    <w:rsid w:val="00673F1A"/>
    <w:rsid w:val="00677494"/>
    <w:rsid w:val="0068124D"/>
    <w:rsid w:val="006922AF"/>
    <w:rsid w:val="00696CA2"/>
    <w:rsid w:val="006A5D6F"/>
    <w:rsid w:val="006A6AB3"/>
    <w:rsid w:val="006C3F1C"/>
    <w:rsid w:val="006D0992"/>
    <w:rsid w:val="006D2313"/>
    <w:rsid w:val="006D305C"/>
    <w:rsid w:val="006D439B"/>
    <w:rsid w:val="006F2F92"/>
    <w:rsid w:val="006F577B"/>
    <w:rsid w:val="006F7690"/>
    <w:rsid w:val="0070058C"/>
    <w:rsid w:val="007063E5"/>
    <w:rsid w:val="007070E3"/>
    <w:rsid w:val="00717AE6"/>
    <w:rsid w:val="0072483B"/>
    <w:rsid w:val="00731288"/>
    <w:rsid w:val="00737CD6"/>
    <w:rsid w:val="00743ED1"/>
    <w:rsid w:val="0074522C"/>
    <w:rsid w:val="007477B3"/>
    <w:rsid w:val="0075043A"/>
    <w:rsid w:val="00751ADC"/>
    <w:rsid w:val="00751E07"/>
    <w:rsid w:val="00757521"/>
    <w:rsid w:val="007643C2"/>
    <w:rsid w:val="00764FD6"/>
    <w:rsid w:val="007658C2"/>
    <w:rsid w:val="00765A3F"/>
    <w:rsid w:val="00767A86"/>
    <w:rsid w:val="00774965"/>
    <w:rsid w:val="00774B2C"/>
    <w:rsid w:val="00775F75"/>
    <w:rsid w:val="00776571"/>
    <w:rsid w:val="00793E01"/>
    <w:rsid w:val="007945CA"/>
    <w:rsid w:val="0079563B"/>
    <w:rsid w:val="00795EBD"/>
    <w:rsid w:val="007A2170"/>
    <w:rsid w:val="007A38F0"/>
    <w:rsid w:val="007B04B3"/>
    <w:rsid w:val="007B12E4"/>
    <w:rsid w:val="007B2BD1"/>
    <w:rsid w:val="007B44BB"/>
    <w:rsid w:val="007D19DD"/>
    <w:rsid w:val="007D3FD4"/>
    <w:rsid w:val="007D6D82"/>
    <w:rsid w:val="007E1E86"/>
    <w:rsid w:val="007E4025"/>
    <w:rsid w:val="007E4911"/>
    <w:rsid w:val="007F132F"/>
    <w:rsid w:val="007F1EE2"/>
    <w:rsid w:val="008168BB"/>
    <w:rsid w:val="0081692E"/>
    <w:rsid w:val="008173AB"/>
    <w:rsid w:val="00820609"/>
    <w:rsid w:val="008235DE"/>
    <w:rsid w:val="00826BE2"/>
    <w:rsid w:val="0083689A"/>
    <w:rsid w:val="0084131E"/>
    <w:rsid w:val="008503D0"/>
    <w:rsid w:val="00850AA1"/>
    <w:rsid w:val="00860AA0"/>
    <w:rsid w:val="00883E0F"/>
    <w:rsid w:val="0088418B"/>
    <w:rsid w:val="00885CB7"/>
    <w:rsid w:val="00891F71"/>
    <w:rsid w:val="008A075E"/>
    <w:rsid w:val="008A0A90"/>
    <w:rsid w:val="008B6736"/>
    <w:rsid w:val="008B6A99"/>
    <w:rsid w:val="008B728C"/>
    <w:rsid w:val="008C20F6"/>
    <w:rsid w:val="008C3E1E"/>
    <w:rsid w:val="008C3F5F"/>
    <w:rsid w:val="008C72BE"/>
    <w:rsid w:val="008C7992"/>
    <w:rsid w:val="008D30D2"/>
    <w:rsid w:val="008D7047"/>
    <w:rsid w:val="008E06E5"/>
    <w:rsid w:val="008F4F7D"/>
    <w:rsid w:val="00901648"/>
    <w:rsid w:val="00902C17"/>
    <w:rsid w:val="00903C87"/>
    <w:rsid w:val="00905896"/>
    <w:rsid w:val="00905DBB"/>
    <w:rsid w:val="0090753D"/>
    <w:rsid w:val="00914DB0"/>
    <w:rsid w:val="00914F4B"/>
    <w:rsid w:val="009158F5"/>
    <w:rsid w:val="00917356"/>
    <w:rsid w:val="0092606E"/>
    <w:rsid w:val="00935B21"/>
    <w:rsid w:val="0094043E"/>
    <w:rsid w:val="0094370A"/>
    <w:rsid w:val="00945D17"/>
    <w:rsid w:val="0095040E"/>
    <w:rsid w:val="00950CE2"/>
    <w:rsid w:val="00951E52"/>
    <w:rsid w:val="00952E11"/>
    <w:rsid w:val="0095658E"/>
    <w:rsid w:val="00957784"/>
    <w:rsid w:val="009618BE"/>
    <w:rsid w:val="00962002"/>
    <w:rsid w:val="00971F34"/>
    <w:rsid w:val="00976DDF"/>
    <w:rsid w:val="00982032"/>
    <w:rsid w:val="00982974"/>
    <w:rsid w:val="00990DAC"/>
    <w:rsid w:val="00993459"/>
    <w:rsid w:val="00993E1E"/>
    <w:rsid w:val="00994566"/>
    <w:rsid w:val="009957A7"/>
    <w:rsid w:val="009A333E"/>
    <w:rsid w:val="009A55FF"/>
    <w:rsid w:val="009B0360"/>
    <w:rsid w:val="009B0514"/>
    <w:rsid w:val="009C4827"/>
    <w:rsid w:val="009C49AC"/>
    <w:rsid w:val="009C5D8A"/>
    <w:rsid w:val="009C624F"/>
    <w:rsid w:val="009C6B7B"/>
    <w:rsid w:val="009D040E"/>
    <w:rsid w:val="009D3D4A"/>
    <w:rsid w:val="009D612F"/>
    <w:rsid w:val="009D75E6"/>
    <w:rsid w:val="009E507A"/>
    <w:rsid w:val="009E69BE"/>
    <w:rsid w:val="009F1A8A"/>
    <w:rsid w:val="009F5612"/>
    <w:rsid w:val="00A02AE2"/>
    <w:rsid w:val="00A15205"/>
    <w:rsid w:val="00A16302"/>
    <w:rsid w:val="00A3137C"/>
    <w:rsid w:val="00A31DAD"/>
    <w:rsid w:val="00A3567D"/>
    <w:rsid w:val="00A421F5"/>
    <w:rsid w:val="00A42A01"/>
    <w:rsid w:val="00A44B09"/>
    <w:rsid w:val="00A44C83"/>
    <w:rsid w:val="00A54E82"/>
    <w:rsid w:val="00A602D8"/>
    <w:rsid w:val="00A6219A"/>
    <w:rsid w:val="00A70DC1"/>
    <w:rsid w:val="00A75706"/>
    <w:rsid w:val="00A771F1"/>
    <w:rsid w:val="00A814AE"/>
    <w:rsid w:val="00A911F2"/>
    <w:rsid w:val="00A938CD"/>
    <w:rsid w:val="00AA466A"/>
    <w:rsid w:val="00AA66D1"/>
    <w:rsid w:val="00AA7EF7"/>
    <w:rsid w:val="00AB59B3"/>
    <w:rsid w:val="00AC290E"/>
    <w:rsid w:val="00AC3A24"/>
    <w:rsid w:val="00AC4FBF"/>
    <w:rsid w:val="00AC5868"/>
    <w:rsid w:val="00AC60E3"/>
    <w:rsid w:val="00AC7C61"/>
    <w:rsid w:val="00AE0422"/>
    <w:rsid w:val="00AE56FA"/>
    <w:rsid w:val="00AE769B"/>
    <w:rsid w:val="00AF0C51"/>
    <w:rsid w:val="00AF0F31"/>
    <w:rsid w:val="00AF0F70"/>
    <w:rsid w:val="00B05F2C"/>
    <w:rsid w:val="00B06C52"/>
    <w:rsid w:val="00B06E78"/>
    <w:rsid w:val="00B31949"/>
    <w:rsid w:val="00B348F0"/>
    <w:rsid w:val="00B4099C"/>
    <w:rsid w:val="00B45E3C"/>
    <w:rsid w:val="00B46EAC"/>
    <w:rsid w:val="00B52A08"/>
    <w:rsid w:val="00B54D8C"/>
    <w:rsid w:val="00B570DA"/>
    <w:rsid w:val="00B63B21"/>
    <w:rsid w:val="00B6429D"/>
    <w:rsid w:val="00B67058"/>
    <w:rsid w:val="00B71659"/>
    <w:rsid w:val="00B832F7"/>
    <w:rsid w:val="00B85807"/>
    <w:rsid w:val="00B975F3"/>
    <w:rsid w:val="00BA19E8"/>
    <w:rsid w:val="00BA3A12"/>
    <w:rsid w:val="00BB209E"/>
    <w:rsid w:val="00BC46E2"/>
    <w:rsid w:val="00BD2E0C"/>
    <w:rsid w:val="00BD3C25"/>
    <w:rsid w:val="00BD5EE0"/>
    <w:rsid w:val="00BD6124"/>
    <w:rsid w:val="00BE19EF"/>
    <w:rsid w:val="00BE4778"/>
    <w:rsid w:val="00BE6675"/>
    <w:rsid w:val="00BE7178"/>
    <w:rsid w:val="00BF43FC"/>
    <w:rsid w:val="00C03E00"/>
    <w:rsid w:val="00C042BA"/>
    <w:rsid w:val="00C06A4B"/>
    <w:rsid w:val="00C11C3E"/>
    <w:rsid w:val="00C133C7"/>
    <w:rsid w:val="00C21C44"/>
    <w:rsid w:val="00C22DA1"/>
    <w:rsid w:val="00C309C9"/>
    <w:rsid w:val="00C314F0"/>
    <w:rsid w:val="00C317ED"/>
    <w:rsid w:val="00C33829"/>
    <w:rsid w:val="00C34BD0"/>
    <w:rsid w:val="00C34F37"/>
    <w:rsid w:val="00C41B25"/>
    <w:rsid w:val="00C45026"/>
    <w:rsid w:val="00C473BB"/>
    <w:rsid w:val="00C60772"/>
    <w:rsid w:val="00C64410"/>
    <w:rsid w:val="00C64E4F"/>
    <w:rsid w:val="00C660AA"/>
    <w:rsid w:val="00C73DFA"/>
    <w:rsid w:val="00C74846"/>
    <w:rsid w:val="00C772EE"/>
    <w:rsid w:val="00C8676F"/>
    <w:rsid w:val="00C90427"/>
    <w:rsid w:val="00C9263E"/>
    <w:rsid w:val="00C938A6"/>
    <w:rsid w:val="00C95687"/>
    <w:rsid w:val="00C95D4F"/>
    <w:rsid w:val="00C9DCE2"/>
    <w:rsid w:val="00CA14CF"/>
    <w:rsid w:val="00CA27BA"/>
    <w:rsid w:val="00CA2940"/>
    <w:rsid w:val="00CA741D"/>
    <w:rsid w:val="00CB6F63"/>
    <w:rsid w:val="00CC48DD"/>
    <w:rsid w:val="00CC50D9"/>
    <w:rsid w:val="00CD2E08"/>
    <w:rsid w:val="00CE1CDE"/>
    <w:rsid w:val="00CE573F"/>
    <w:rsid w:val="00CE5E38"/>
    <w:rsid w:val="00CE6E01"/>
    <w:rsid w:val="00CF37B3"/>
    <w:rsid w:val="00CF5089"/>
    <w:rsid w:val="00CF7A90"/>
    <w:rsid w:val="00D11F64"/>
    <w:rsid w:val="00D1448F"/>
    <w:rsid w:val="00D16204"/>
    <w:rsid w:val="00D25FE8"/>
    <w:rsid w:val="00D31F1F"/>
    <w:rsid w:val="00D33452"/>
    <w:rsid w:val="00D40B37"/>
    <w:rsid w:val="00D43B6C"/>
    <w:rsid w:val="00D43E13"/>
    <w:rsid w:val="00D478B8"/>
    <w:rsid w:val="00D50861"/>
    <w:rsid w:val="00D53475"/>
    <w:rsid w:val="00D543CF"/>
    <w:rsid w:val="00D57F0C"/>
    <w:rsid w:val="00D60E94"/>
    <w:rsid w:val="00D61645"/>
    <w:rsid w:val="00D84595"/>
    <w:rsid w:val="00D92169"/>
    <w:rsid w:val="00D950EB"/>
    <w:rsid w:val="00D971C6"/>
    <w:rsid w:val="00DA1ACC"/>
    <w:rsid w:val="00DA1F19"/>
    <w:rsid w:val="00DA5192"/>
    <w:rsid w:val="00DA7724"/>
    <w:rsid w:val="00DB4103"/>
    <w:rsid w:val="00DC13C0"/>
    <w:rsid w:val="00DC347A"/>
    <w:rsid w:val="00DC7EAB"/>
    <w:rsid w:val="00DD2179"/>
    <w:rsid w:val="00DD294E"/>
    <w:rsid w:val="00DE58B0"/>
    <w:rsid w:val="00DF2B54"/>
    <w:rsid w:val="00DF4039"/>
    <w:rsid w:val="00E0068F"/>
    <w:rsid w:val="00E009A2"/>
    <w:rsid w:val="00E2150D"/>
    <w:rsid w:val="00E21F0B"/>
    <w:rsid w:val="00E24098"/>
    <w:rsid w:val="00E30B74"/>
    <w:rsid w:val="00E30DD5"/>
    <w:rsid w:val="00E40AED"/>
    <w:rsid w:val="00E43CFF"/>
    <w:rsid w:val="00E46B1C"/>
    <w:rsid w:val="00E47DA3"/>
    <w:rsid w:val="00E70799"/>
    <w:rsid w:val="00E726A6"/>
    <w:rsid w:val="00E86CD4"/>
    <w:rsid w:val="00E90013"/>
    <w:rsid w:val="00EA2CFF"/>
    <w:rsid w:val="00EA3F43"/>
    <w:rsid w:val="00EB3DE1"/>
    <w:rsid w:val="00EB4AE9"/>
    <w:rsid w:val="00EB50A2"/>
    <w:rsid w:val="00EB7179"/>
    <w:rsid w:val="00EC33A1"/>
    <w:rsid w:val="00EC3CCB"/>
    <w:rsid w:val="00ED30D0"/>
    <w:rsid w:val="00ED3933"/>
    <w:rsid w:val="00ED3E85"/>
    <w:rsid w:val="00ED61D1"/>
    <w:rsid w:val="00ED61F4"/>
    <w:rsid w:val="00EE0C17"/>
    <w:rsid w:val="00EE2352"/>
    <w:rsid w:val="00EF3CD5"/>
    <w:rsid w:val="00EF6EA4"/>
    <w:rsid w:val="00EF7B89"/>
    <w:rsid w:val="00F03364"/>
    <w:rsid w:val="00F13FB5"/>
    <w:rsid w:val="00F17083"/>
    <w:rsid w:val="00F263B0"/>
    <w:rsid w:val="00F27EF2"/>
    <w:rsid w:val="00F27F57"/>
    <w:rsid w:val="00F3400B"/>
    <w:rsid w:val="00F40612"/>
    <w:rsid w:val="00F71C15"/>
    <w:rsid w:val="00F729EE"/>
    <w:rsid w:val="00F72F47"/>
    <w:rsid w:val="00F7481A"/>
    <w:rsid w:val="00F75C1F"/>
    <w:rsid w:val="00F8254B"/>
    <w:rsid w:val="00F85695"/>
    <w:rsid w:val="00F857EA"/>
    <w:rsid w:val="00F90821"/>
    <w:rsid w:val="00F9086C"/>
    <w:rsid w:val="00F913D9"/>
    <w:rsid w:val="00F93CC9"/>
    <w:rsid w:val="00F960C0"/>
    <w:rsid w:val="00FA1331"/>
    <w:rsid w:val="00FA72A6"/>
    <w:rsid w:val="00FC07CE"/>
    <w:rsid w:val="00FC16D8"/>
    <w:rsid w:val="00FD0420"/>
    <w:rsid w:val="00FD05E0"/>
    <w:rsid w:val="00FD5238"/>
    <w:rsid w:val="00FE2841"/>
    <w:rsid w:val="00FE2FE6"/>
    <w:rsid w:val="00FE500A"/>
    <w:rsid w:val="00FE6D25"/>
    <w:rsid w:val="00FF4715"/>
    <w:rsid w:val="00FF6A6E"/>
    <w:rsid w:val="01986C4A"/>
    <w:rsid w:val="03052BE3"/>
    <w:rsid w:val="03DCC8DC"/>
    <w:rsid w:val="04356A09"/>
    <w:rsid w:val="0475558F"/>
    <w:rsid w:val="05D05884"/>
    <w:rsid w:val="060AC7EB"/>
    <w:rsid w:val="068CF9DE"/>
    <w:rsid w:val="06C1E762"/>
    <w:rsid w:val="06EB0B01"/>
    <w:rsid w:val="0789778D"/>
    <w:rsid w:val="0866C9F2"/>
    <w:rsid w:val="09EA4925"/>
    <w:rsid w:val="09EDFFC4"/>
    <w:rsid w:val="0CA0294E"/>
    <w:rsid w:val="0D22FFFC"/>
    <w:rsid w:val="0D38AE38"/>
    <w:rsid w:val="0E5CD6AC"/>
    <w:rsid w:val="0FEE983A"/>
    <w:rsid w:val="107F11BC"/>
    <w:rsid w:val="118D2EF4"/>
    <w:rsid w:val="123E1233"/>
    <w:rsid w:val="1546B4F0"/>
    <w:rsid w:val="160E81C2"/>
    <w:rsid w:val="18097F29"/>
    <w:rsid w:val="18B06444"/>
    <w:rsid w:val="194B2C28"/>
    <w:rsid w:val="198AF151"/>
    <w:rsid w:val="1F378EC6"/>
    <w:rsid w:val="1F98EA87"/>
    <w:rsid w:val="221F3E22"/>
    <w:rsid w:val="22B43E92"/>
    <w:rsid w:val="22FA7AFA"/>
    <w:rsid w:val="239A8C7E"/>
    <w:rsid w:val="23FBDA45"/>
    <w:rsid w:val="264B7CAC"/>
    <w:rsid w:val="27AE15E8"/>
    <w:rsid w:val="28962A5A"/>
    <w:rsid w:val="2A788F16"/>
    <w:rsid w:val="2B9CB92C"/>
    <w:rsid w:val="2CDFFA7D"/>
    <w:rsid w:val="313451D7"/>
    <w:rsid w:val="315B5B90"/>
    <w:rsid w:val="32F79722"/>
    <w:rsid w:val="349866B2"/>
    <w:rsid w:val="35B2C386"/>
    <w:rsid w:val="37A4A3B8"/>
    <w:rsid w:val="397B6809"/>
    <w:rsid w:val="39874CF7"/>
    <w:rsid w:val="3AD1FE19"/>
    <w:rsid w:val="3B43A301"/>
    <w:rsid w:val="3D99B6E5"/>
    <w:rsid w:val="3DB6C7FC"/>
    <w:rsid w:val="3DE99472"/>
    <w:rsid w:val="3FF919E2"/>
    <w:rsid w:val="408AD5B6"/>
    <w:rsid w:val="411185A5"/>
    <w:rsid w:val="417E2755"/>
    <w:rsid w:val="41865EC1"/>
    <w:rsid w:val="42CE0ABE"/>
    <w:rsid w:val="42E15B7D"/>
    <w:rsid w:val="43A30C40"/>
    <w:rsid w:val="43DD3296"/>
    <w:rsid w:val="440DA0AC"/>
    <w:rsid w:val="44804278"/>
    <w:rsid w:val="44AFC515"/>
    <w:rsid w:val="4511068C"/>
    <w:rsid w:val="461F0E1F"/>
    <w:rsid w:val="4696C07F"/>
    <w:rsid w:val="48F83F35"/>
    <w:rsid w:val="4A16E5E7"/>
    <w:rsid w:val="4B640BB9"/>
    <w:rsid w:val="4BF16156"/>
    <w:rsid w:val="4C36775A"/>
    <w:rsid w:val="4DF92786"/>
    <w:rsid w:val="4E0E8F87"/>
    <w:rsid w:val="4E137D82"/>
    <w:rsid w:val="4E9669B1"/>
    <w:rsid w:val="504F37AB"/>
    <w:rsid w:val="50C09DE6"/>
    <w:rsid w:val="50C78F0E"/>
    <w:rsid w:val="5142733E"/>
    <w:rsid w:val="524E7B60"/>
    <w:rsid w:val="55A22DB6"/>
    <w:rsid w:val="55E1DA4F"/>
    <w:rsid w:val="59D5E7B4"/>
    <w:rsid w:val="5B50DDC7"/>
    <w:rsid w:val="5BE8EDD2"/>
    <w:rsid w:val="5C6901F4"/>
    <w:rsid w:val="5CFA1E92"/>
    <w:rsid w:val="5D53F6CF"/>
    <w:rsid w:val="5EE3628D"/>
    <w:rsid w:val="5EE3AF22"/>
    <w:rsid w:val="60793C4C"/>
    <w:rsid w:val="61F5E90F"/>
    <w:rsid w:val="620692DD"/>
    <w:rsid w:val="6309814A"/>
    <w:rsid w:val="6381A8B1"/>
    <w:rsid w:val="64F0C6C1"/>
    <w:rsid w:val="6508C394"/>
    <w:rsid w:val="6659EC30"/>
    <w:rsid w:val="67542810"/>
    <w:rsid w:val="688427FC"/>
    <w:rsid w:val="6923DE29"/>
    <w:rsid w:val="6B92104A"/>
    <w:rsid w:val="6C721CE7"/>
    <w:rsid w:val="6CBCEC05"/>
    <w:rsid w:val="6D8F5BDF"/>
    <w:rsid w:val="6DFBC1A0"/>
    <w:rsid w:val="6E01544B"/>
    <w:rsid w:val="6EC05760"/>
    <w:rsid w:val="6F9C4A2B"/>
    <w:rsid w:val="706E161C"/>
    <w:rsid w:val="70E4C552"/>
    <w:rsid w:val="7165A0A5"/>
    <w:rsid w:val="72D03C7C"/>
    <w:rsid w:val="730EDA03"/>
    <w:rsid w:val="735FE6DB"/>
    <w:rsid w:val="73C34D93"/>
    <w:rsid w:val="74CCD03E"/>
    <w:rsid w:val="777692FB"/>
    <w:rsid w:val="784FE6F9"/>
    <w:rsid w:val="788AA1B9"/>
    <w:rsid w:val="7AC7531F"/>
    <w:rsid w:val="7AEE0B0A"/>
    <w:rsid w:val="7D324E46"/>
    <w:rsid w:val="7E3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EC59"/>
  <w15:docId w15:val="{FD6CE81A-323B-430B-9794-D7CE3540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A62"/>
  </w:style>
  <w:style w:type="paragraph" w:styleId="Footer">
    <w:name w:val="footer"/>
    <w:basedOn w:val="Normal"/>
    <w:link w:val="FooterChar"/>
    <w:uiPriority w:val="99"/>
    <w:unhideWhenUsed/>
    <w:rsid w:val="00501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62"/>
  </w:style>
  <w:style w:type="paragraph" w:styleId="ListParagraph">
    <w:name w:val="List Paragraph"/>
    <w:basedOn w:val="Normal"/>
    <w:uiPriority w:val="34"/>
    <w:qFormat/>
    <w:rsid w:val="003B3E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4AE27CB4B84DBDCC91AE2941E730" ma:contentTypeVersion="12" ma:contentTypeDescription="Create a new document." ma:contentTypeScope="" ma:versionID="4a083ecb2715044c08e2023317a1f35c">
  <xsd:schema xmlns:xsd="http://www.w3.org/2001/XMLSchema" xmlns:xs="http://www.w3.org/2001/XMLSchema" xmlns:p="http://schemas.microsoft.com/office/2006/metadata/properties" xmlns:ns2="3a26cf1b-6a0c-49e3-97fa-83d99dffc5f6" xmlns:ns3="1f26be0a-0aeb-4b4e-9f8e-00f741707e98" targetNamespace="http://schemas.microsoft.com/office/2006/metadata/properties" ma:root="true" ma:fieldsID="3c5e9b467587cbae61f6a0b2e8d25e57" ns2:_="" ns3:_="">
    <xsd:import namespace="3a26cf1b-6a0c-49e3-97fa-83d99dffc5f6"/>
    <xsd:import namespace="1f26be0a-0aeb-4b4e-9f8e-00f741707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cf1b-6a0c-49e3-97fa-83d99dff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be0a-0aeb-4b4e-9f8e-00f741707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B4C0-9AAE-421F-B440-6F928DE99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cf1b-6a0c-49e3-97fa-83d99dffc5f6"/>
    <ds:schemaRef ds:uri="1f26be0a-0aeb-4b4e-9f8e-00f741707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F6008-3364-45A8-B24C-1C984FE6D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5869C-A7FE-4CF3-813E-9C3D1604E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057BF-B533-4422-9BE8-89B75777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Becka Leigh</dc:creator>
  <cp:keywords/>
  <dc:description/>
  <cp:lastModifiedBy>Mark Chandler</cp:lastModifiedBy>
  <cp:revision>2</cp:revision>
  <cp:lastPrinted>2026-04-15T12:50:00Z</cp:lastPrinted>
  <dcterms:created xsi:type="dcterms:W3CDTF">2026-05-19T13:13:00Z</dcterms:created>
  <dcterms:modified xsi:type="dcterms:W3CDTF">2026-05-19T13:13:00Z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0x01010065DB4AE27CB4B84DBDCC91AE2941E730</vt:lpwstr>
  </property>
</Properties>
</file>